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3663F" w:rsidRDefault="0053663F" w:rsidP="0053663F">
      <w:pPr>
        <w:pStyle w:val="Ttulo"/>
        <w:rPr>
          <w:lang w:val="es-ES"/>
        </w:rPr>
      </w:pPr>
      <w:r>
        <w:rPr>
          <w:lang w:val="es-ES"/>
        </w:rPr>
        <w:t>Análisis del Costo Beneficio del Proyecto “Conectividad para Todos 2023”</w:t>
      </w:r>
    </w:p>
    <w:p w:rsidR="0053663F" w:rsidRDefault="0053663F" w:rsidP="0053663F">
      <w:pPr>
        <w:rPr>
          <w:lang w:val="es-ES"/>
        </w:rPr>
      </w:pPr>
    </w:p>
    <w:p w:rsidR="0053663F" w:rsidRDefault="0032698B" w:rsidP="0053663F">
      <w:pPr>
        <w:pStyle w:val="Ttulo1"/>
        <w:rPr>
          <w:lang w:val="es-ES"/>
        </w:rPr>
      </w:pPr>
      <w:r>
        <w:rPr>
          <w:lang w:val="es-ES"/>
        </w:rPr>
        <w:t xml:space="preserve">I </w:t>
      </w:r>
      <w:r w:rsidR="0053663F">
        <w:rPr>
          <w:lang w:val="es-ES"/>
        </w:rPr>
        <w:t>Resumen Ejecutivo</w:t>
      </w:r>
    </w:p>
    <w:p w:rsidR="003F555A" w:rsidRDefault="003F555A" w:rsidP="003F555A">
      <w:pPr>
        <w:rPr>
          <w:lang w:val="es-ES"/>
        </w:rPr>
      </w:pPr>
    </w:p>
    <w:p w:rsidR="003F555A" w:rsidRPr="003F555A" w:rsidRDefault="003F555A" w:rsidP="003F555A">
      <w:pPr>
        <w:pStyle w:val="Ttulo2"/>
        <w:rPr>
          <w:lang w:val="es-ES"/>
        </w:rPr>
      </w:pPr>
      <w:r>
        <w:rPr>
          <w:lang w:val="es-ES"/>
        </w:rPr>
        <w:t>Problemática. Objetivo y descripción del PPI</w:t>
      </w:r>
    </w:p>
    <w:p w:rsidR="0053663F" w:rsidRDefault="0053663F" w:rsidP="0053663F">
      <w:pPr>
        <w:rPr>
          <w:lang w:val="es-ES"/>
        </w:rPr>
      </w:pPr>
    </w:p>
    <w:p w:rsidR="0053663F" w:rsidRPr="003F555A" w:rsidRDefault="0053663F" w:rsidP="003F555A">
      <w:pPr>
        <w:rPr>
          <w:b/>
          <w:bCs/>
          <w:lang w:val="es-ES"/>
        </w:rPr>
      </w:pPr>
      <w:r w:rsidRPr="003F555A">
        <w:rPr>
          <w:b/>
          <w:bCs/>
          <w:lang w:val="es-ES"/>
        </w:rPr>
        <w:t>Objetivo</w:t>
      </w:r>
    </w:p>
    <w:p w:rsidR="0053663F" w:rsidRPr="009E1AD2" w:rsidRDefault="0053663F" w:rsidP="0053663F">
      <w:pPr>
        <w:jc w:val="both"/>
        <w:rPr>
          <w:rFonts w:cstheme="minorHAnsi"/>
        </w:rPr>
      </w:pPr>
      <w:r w:rsidRPr="009E1AD2">
        <w:rPr>
          <w:rFonts w:cstheme="minorHAnsi"/>
        </w:rPr>
        <w:t>El proyecto CONECTIVIDAD PARA TODOS, contempla instalar la Infraestructura Digital Pública necesaria para proporcion</w:t>
      </w:r>
      <w:r>
        <w:rPr>
          <w:rFonts w:cstheme="minorHAnsi"/>
        </w:rPr>
        <w:t>ar</w:t>
      </w:r>
      <w:r w:rsidRPr="009E1AD2">
        <w:rPr>
          <w:rFonts w:cstheme="minorHAnsi"/>
        </w:rPr>
        <w:t xml:space="preserve"> </w:t>
      </w:r>
      <w:r>
        <w:rPr>
          <w:rFonts w:cstheme="minorHAnsi"/>
        </w:rPr>
        <w:t>el acceso a internet</w:t>
      </w:r>
      <w:r w:rsidRPr="009E1AD2">
        <w:rPr>
          <w:rFonts w:cstheme="minorHAnsi"/>
        </w:rPr>
        <w:t xml:space="preserve"> para que la población pueda realizar sus labores educativas, de salud o de gobierno.</w:t>
      </w:r>
    </w:p>
    <w:p w:rsidR="0053663F" w:rsidRPr="009E1AD2" w:rsidRDefault="0053663F" w:rsidP="0053663F">
      <w:pPr>
        <w:jc w:val="both"/>
        <w:rPr>
          <w:rFonts w:cstheme="minorHAnsi"/>
        </w:rPr>
      </w:pPr>
      <w:r>
        <w:rPr>
          <w:rFonts w:cstheme="minorHAnsi"/>
        </w:rPr>
        <w:t>C</w:t>
      </w:r>
      <w:r w:rsidRPr="009E1AD2">
        <w:rPr>
          <w:rFonts w:cstheme="minorHAnsi"/>
        </w:rPr>
        <w:t>on el proyecto “Conectividad para Todos” garantizamos el derecho de acceso a las tecnologías de la información y la comunicación, y a los servicios de banda ancha e internet a todos los campechanos.</w:t>
      </w:r>
    </w:p>
    <w:p w:rsidR="0053663F" w:rsidRDefault="0053663F" w:rsidP="0053663F"/>
    <w:p w:rsidR="0053663F" w:rsidRPr="003F555A" w:rsidRDefault="0053663F" w:rsidP="003F555A">
      <w:pPr>
        <w:rPr>
          <w:b/>
          <w:bCs/>
        </w:rPr>
      </w:pPr>
      <w:r w:rsidRPr="003F555A">
        <w:rPr>
          <w:b/>
          <w:bCs/>
        </w:rPr>
        <w:t>Problemática identificada</w:t>
      </w:r>
    </w:p>
    <w:p w:rsidR="0053663F" w:rsidRPr="009E1AD2" w:rsidRDefault="0053663F" w:rsidP="0053663F">
      <w:pPr>
        <w:jc w:val="both"/>
        <w:rPr>
          <w:rFonts w:cstheme="minorHAnsi"/>
        </w:rPr>
      </w:pPr>
      <w:r w:rsidRPr="009E1AD2">
        <w:rPr>
          <w:rFonts w:cstheme="minorHAnsi"/>
        </w:rPr>
        <w:t>En Campeche más del 50% de la población no tiene acceso a internet debido en primera instancia a que pertenece a la región sur-sureste del país donde el modelo de desarrollo privilegia la dinámica del mercado por sobre la regulación estatal ocasionando una excesiva concentración de la riqueza y oportunidades del desarrollo en las ciudades más grandes y pobladas como Campeche y Ciudad del Carmen considerándolas como viables económicamente por las grandes compañias de telecomunicaciones, en cambio, todas las demás poblaciones principalmente en el ámbito rural fueron excluidas de la conectividad aduciendo la dispersión de sus poblaciones pero tambien a que no cuentan con la asequibilidad suficiente por el alto costo del servicio.</w:t>
      </w:r>
    </w:p>
    <w:p w:rsidR="0053663F" w:rsidRDefault="0053663F" w:rsidP="0053663F"/>
    <w:p w:rsidR="0053663F" w:rsidRPr="003F555A" w:rsidRDefault="0053663F" w:rsidP="003F555A">
      <w:pPr>
        <w:rPr>
          <w:b/>
          <w:bCs/>
        </w:rPr>
      </w:pPr>
      <w:r w:rsidRPr="003F555A">
        <w:rPr>
          <w:b/>
          <w:bCs/>
        </w:rPr>
        <w:t>Breve descripción del PPI</w:t>
      </w:r>
    </w:p>
    <w:p w:rsidR="0053663F" w:rsidRPr="009E1AD2" w:rsidRDefault="0053663F" w:rsidP="0053663F">
      <w:pPr>
        <w:jc w:val="both"/>
        <w:rPr>
          <w:rFonts w:cstheme="minorHAnsi"/>
        </w:rPr>
      </w:pPr>
      <w:r w:rsidRPr="009E1AD2">
        <w:rPr>
          <w:rFonts w:cstheme="minorHAnsi"/>
        </w:rPr>
        <w:t>El proyecto CONECTIVIDAD PARA TODOS, contempla instalar la Infraestructura Digital Pública necesaria para el acceso a internet, creando dos servicios, que cubren 300 localidades en las que vive el 92% de la población de Campeche:</w:t>
      </w:r>
    </w:p>
    <w:p w:rsidR="0053663F" w:rsidRPr="009E1AD2" w:rsidRDefault="0053663F" w:rsidP="0053663F">
      <w:pPr>
        <w:pStyle w:val="Prrafodelista"/>
        <w:numPr>
          <w:ilvl w:val="0"/>
          <w:numId w:val="2"/>
        </w:numPr>
        <w:jc w:val="both"/>
        <w:rPr>
          <w:rFonts w:cstheme="minorHAnsi"/>
        </w:rPr>
      </w:pPr>
      <w:r w:rsidRPr="009E1AD2">
        <w:rPr>
          <w:rFonts w:cstheme="minorHAnsi"/>
        </w:rPr>
        <w:t>La Red Dorsal Estatal, que contempla 863 km de fibra óptica, con el cual se cubren 12 municipios con 93 localidades, y en el que habitan el 77% de la población.</w:t>
      </w:r>
    </w:p>
    <w:p w:rsidR="0053663F" w:rsidRPr="009E1AD2" w:rsidRDefault="0053663F" w:rsidP="0053663F">
      <w:pPr>
        <w:pStyle w:val="Prrafodelista"/>
        <w:numPr>
          <w:ilvl w:val="0"/>
          <w:numId w:val="2"/>
        </w:numPr>
        <w:jc w:val="both"/>
        <w:rPr>
          <w:rFonts w:cstheme="minorHAnsi"/>
        </w:rPr>
      </w:pPr>
      <w:r w:rsidRPr="009E1AD2">
        <w:rPr>
          <w:rFonts w:cstheme="minorHAnsi"/>
        </w:rPr>
        <w:t>Y, una Red Inalámbrica de Conexión Remota que cubre 207 localidades, en el que habita el 15% de la población.</w:t>
      </w:r>
    </w:p>
    <w:p w:rsidR="0053663F" w:rsidRPr="009E1AD2" w:rsidRDefault="0053663F" w:rsidP="0053663F">
      <w:pPr>
        <w:jc w:val="both"/>
        <w:rPr>
          <w:rFonts w:cstheme="minorHAnsi"/>
        </w:rPr>
      </w:pPr>
      <w:r w:rsidRPr="009E1AD2">
        <w:rPr>
          <w:rFonts w:cstheme="minorHAnsi"/>
        </w:rPr>
        <w:t>Con este sistema se proporciona una red segura y resistente con una administración central, que controla automáticamente todos los puntos de acceso, proporcionando la conectividad necesaria para que la población pueda realizar sus labores educativas, de salud o de gobierno.</w:t>
      </w:r>
    </w:p>
    <w:p w:rsidR="0053663F" w:rsidRDefault="0053663F" w:rsidP="0053663F"/>
    <w:p w:rsidR="003F555A" w:rsidRDefault="003F555A" w:rsidP="0053663F">
      <w:pPr>
        <w:pStyle w:val="Ttulo2"/>
      </w:pPr>
      <w:r>
        <w:lastRenderedPageBreak/>
        <w:t>Horizonte de Evaluación, Costos y Beneficios</w:t>
      </w:r>
    </w:p>
    <w:p w:rsidR="003F555A" w:rsidRPr="003F555A" w:rsidRDefault="003F555A" w:rsidP="003F555A"/>
    <w:p w:rsidR="0053663F" w:rsidRPr="003F555A" w:rsidRDefault="0053663F" w:rsidP="003F555A">
      <w:pPr>
        <w:rPr>
          <w:b/>
          <w:bCs/>
        </w:rPr>
      </w:pPr>
      <w:r w:rsidRPr="003F555A">
        <w:rPr>
          <w:b/>
          <w:bCs/>
        </w:rPr>
        <w:t>Horizonte de evaluación</w:t>
      </w:r>
    </w:p>
    <w:p w:rsidR="0053663F" w:rsidRDefault="0053663F" w:rsidP="0053663F">
      <w:r>
        <w:t>El horizonte de evaluación es de 5 años a partir del año 2023.</w:t>
      </w:r>
    </w:p>
    <w:p w:rsidR="0053663F" w:rsidRDefault="0053663F" w:rsidP="0053663F"/>
    <w:p w:rsidR="0053663F" w:rsidRPr="003F555A" w:rsidRDefault="0053663F" w:rsidP="003F555A">
      <w:pPr>
        <w:rPr>
          <w:b/>
          <w:bCs/>
        </w:rPr>
      </w:pPr>
      <w:r w:rsidRPr="003F555A">
        <w:rPr>
          <w:b/>
          <w:bCs/>
        </w:rPr>
        <w:t>Descripción de los principales costos</w:t>
      </w:r>
    </w:p>
    <w:tbl>
      <w:tblPr>
        <w:tblStyle w:val="Tablaconcuadrcula4-nfasis2"/>
        <w:tblW w:w="9067" w:type="dxa"/>
        <w:tblLayout w:type="fixed"/>
        <w:tblLook w:val="04A0" w:firstRow="1" w:lastRow="0" w:firstColumn="1" w:lastColumn="0" w:noHBand="0" w:noVBand="1"/>
      </w:tblPr>
      <w:tblGrid>
        <w:gridCol w:w="2405"/>
        <w:gridCol w:w="1134"/>
        <w:gridCol w:w="1134"/>
        <w:gridCol w:w="1134"/>
        <w:gridCol w:w="1134"/>
        <w:gridCol w:w="992"/>
        <w:gridCol w:w="1134"/>
      </w:tblGrid>
      <w:tr w:rsidR="0053663F" w:rsidRPr="009E1AD2" w:rsidTr="00AA33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hideMark/>
          </w:tcPr>
          <w:p w:rsidR="0053663F" w:rsidRPr="009E1AD2" w:rsidRDefault="0053663F" w:rsidP="00AA33AE">
            <w:pPr>
              <w:jc w:val="center"/>
              <w:rPr>
                <w:rFonts w:cstheme="minorHAnsi"/>
                <w:color w:val="000000"/>
                <w:sz w:val="13"/>
                <w:szCs w:val="13"/>
              </w:rPr>
            </w:pPr>
            <w:r w:rsidRPr="009E1AD2">
              <w:rPr>
                <w:rFonts w:cstheme="minorHAnsi"/>
                <w:color w:val="000000"/>
                <w:sz w:val="13"/>
                <w:szCs w:val="13"/>
              </w:rPr>
              <w:t>Componente</w:t>
            </w:r>
          </w:p>
        </w:tc>
        <w:tc>
          <w:tcPr>
            <w:tcW w:w="1134" w:type="dxa"/>
            <w:hideMark/>
          </w:tcPr>
          <w:p w:rsidR="0053663F" w:rsidRPr="009E1AD2" w:rsidRDefault="0053663F" w:rsidP="00AA33AE">
            <w:pPr>
              <w:jc w:val="center"/>
              <w:cnfStyle w:val="100000000000" w:firstRow="1" w:lastRow="0" w:firstColumn="0" w:lastColumn="0" w:oddVBand="0" w:evenVBand="0" w:oddHBand="0" w:evenHBand="0" w:firstRowFirstColumn="0" w:firstRowLastColumn="0" w:lastRowFirstColumn="0" w:lastRowLastColumn="0"/>
              <w:rPr>
                <w:rFonts w:cstheme="minorHAnsi"/>
                <w:color w:val="000000"/>
                <w:sz w:val="13"/>
                <w:szCs w:val="13"/>
              </w:rPr>
            </w:pPr>
            <w:r w:rsidRPr="009E1AD2">
              <w:rPr>
                <w:rFonts w:cstheme="minorHAnsi"/>
                <w:color w:val="000000"/>
                <w:sz w:val="13"/>
                <w:szCs w:val="13"/>
              </w:rPr>
              <w:t>2023</w:t>
            </w:r>
          </w:p>
        </w:tc>
        <w:tc>
          <w:tcPr>
            <w:tcW w:w="1134" w:type="dxa"/>
            <w:noWrap/>
            <w:hideMark/>
          </w:tcPr>
          <w:p w:rsidR="0053663F" w:rsidRPr="009E1AD2" w:rsidRDefault="0053663F" w:rsidP="00AA33AE">
            <w:pPr>
              <w:jc w:val="right"/>
              <w:cnfStyle w:val="100000000000" w:firstRow="1" w:lastRow="0" w:firstColumn="0" w:lastColumn="0" w:oddVBand="0" w:evenVBand="0" w:oddHBand="0" w:evenHBand="0" w:firstRowFirstColumn="0" w:firstRowLastColumn="0" w:lastRowFirstColumn="0" w:lastRowLastColumn="0"/>
              <w:rPr>
                <w:rFonts w:cstheme="minorHAnsi"/>
                <w:color w:val="000000"/>
                <w:sz w:val="13"/>
                <w:szCs w:val="13"/>
              </w:rPr>
            </w:pPr>
            <w:r w:rsidRPr="009E1AD2">
              <w:rPr>
                <w:rFonts w:cstheme="minorHAnsi"/>
                <w:color w:val="000000"/>
                <w:sz w:val="13"/>
                <w:szCs w:val="13"/>
              </w:rPr>
              <w:t>2024</w:t>
            </w:r>
          </w:p>
        </w:tc>
        <w:tc>
          <w:tcPr>
            <w:tcW w:w="1134" w:type="dxa"/>
            <w:noWrap/>
            <w:hideMark/>
          </w:tcPr>
          <w:p w:rsidR="0053663F" w:rsidRPr="009E1AD2" w:rsidRDefault="0053663F" w:rsidP="00AA33AE">
            <w:pPr>
              <w:jc w:val="right"/>
              <w:cnfStyle w:val="100000000000" w:firstRow="1" w:lastRow="0" w:firstColumn="0" w:lastColumn="0" w:oddVBand="0" w:evenVBand="0" w:oddHBand="0" w:evenHBand="0" w:firstRowFirstColumn="0" w:firstRowLastColumn="0" w:lastRowFirstColumn="0" w:lastRowLastColumn="0"/>
              <w:rPr>
                <w:rFonts w:cstheme="minorHAnsi"/>
                <w:color w:val="000000"/>
                <w:sz w:val="13"/>
                <w:szCs w:val="13"/>
              </w:rPr>
            </w:pPr>
            <w:r w:rsidRPr="009E1AD2">
              <w:rPr>
                <w:rFonts w:cstheme="minorHAnsi"/>
                <w:color w:val="000000"/>
                <w:sz w:val="13"/>
                <w:szCs w:val="13"/>
              </w:rPr>
              <w:t>2025</w:t>
            </w:r>
          </w:p>
        </w:tc>
        <w:tc>
          <w:tcPr>
            <w:tcW w:w="1134" w:type="dxa"/>
            <w:noWrap/>
            <w:hideMark/>
          </w:tcPr>
          <w:p w:rsidR="0053663F" w:rsidRPr="009E1AD2" w:rsidRDefault="0053663F" w:rsidP="00AA33AE">
            <w:pPr>
              <w:jc w:val="right"/>
              <w:cnfStyle w:val="100000000000" w:firstRow="1" w:lastRow="0" w:firstColumn="0" w:lastColumn="0" w:oddVBand="0" w:evenVBand="0" w:oddHBand="0" w:evenHBand="0" w:firstRowFirstColumn="0" w:firstRowLastColumn="0" w:lastRowFirstColumn="0" w:lastRowLastColumn="0"/>
              <w:rPr>
                <w:rFonts w:cstheme="minorHAnsi"/>
                <w:color w:val="000000"/>
                <w:sz w:val="13"/>
                <w:szCs w:val="13"/>
              </w:rPr>
            </w:pPr>
            <w:r w:rsidRPr="009E1AD2">
              <w:rPr>
                <w:rFonts w:cstheme="minorHAnsi"/>
                <w:color w:val="000000"/>
                <w:sz w:val="13"/>
                <w:szCs w:val="13"/>
              </w:rPr>
              <w:t>2026</w:t>
            </w:r>
          </w:p>
        </w:tc>
        <w:tc>
          <w:tcPr>
            <w:tcW w:w="992" w:type="dxa"/>
            <w:noWrap/>
            <w:hideMark/>
          </w:tcPr>
          <w:p w:rsidR="0053663F" w:rsidRPr="009E1AD2" w:rsidRDefault="0053663F" w:rsidP="00AA33AE">
            <w:pPr>
              <w:jc w:val="right"/>
              <w:cnfStyle w:val="100000000000" w:firstRow="1" w:lastRow="0" w:firstColumn="0" w:lastColumn="0" w:oddVBand="0" w:evenVBand="0" w:oddHBand="0" w:evenHBand="0" w:firstRowFirstColumn="0" w:firstRowLastColumn="0" w:lastRowFirstColumn="0" w:lastRowLastColumn="0"/>
              <w:rPr>
                <w:rFonts w:cstheme="minorHAnsi"/>
                <w:color w:val="000000"/>
                <w:sz w:val="13"/>
                <w:szCs w:val="13"/>
              </w:rPr>
            </w:pPr>
            <w:r w:rsidRPr="009E1AD2">
              <w:rPr>
                <w:rFonts w:cstheme="minorHAnsi"/>
                <w:color w:val="000000"/>
                <w:sz w:val="13"/>
                <w:szCs w:val="13"/>
              </w:rPr>
              <w:t>2027</w:t>
            </w:r>
          </w:p>
        </w:tc>
        <w:tc>
          <w:tcPr>
            <w:tcW w:w="1134" w:type="dxa"/>
            <w:noWrap/>
            <w:hideMark/>
          </w:tcPr>
          <w:p w:rsidR="0053663F" w:rsidRPr="009E1AD2" w:rsidRDefault="0053663F" w:rsidP="00AA33AE">
            <w:pPr>
              <w:jc w:val="center"/>
              <w:cnfStyle w:val="100000000000" w:firstRow="1" w:lastRow="0" w:firstColumn="0" w:lastColumn="0" w:oddVBand="0" w:evenVBand="0" w:oddHBand="0" w:evenHBand="0" w:firstRowFirstColumn="0" w:firstRowLastColumn="0" w:lastRowFirstColumn="0" w:lastRowLastColumn="0"/>
              <w:rPr>
                <w:rFonts w:cstheme="minorHAnsi"/>
                <w:color w:val="000000"/>
                <w:sz w:val="13"/>
                <w:szCs w:val="13"/>
              </w:rPr>
            </w:pPr>
            <w:r w:rsidRPr="009E1AD2">
              <w:rPr>
                <w:rFonts w:cstheme="minorHAnsi"/>
                <w:color w:val="000000"/>
                <w:sz w:val="13"/>
                <w:szCs w:val="13"/>
              </w:rPr>
              <w:t>Totales</w:t>
            </w:r>
          </w:p>
        </w:tc>
      </w:tr>
      <w:tr w:rsidR="0053663F" w:rsidRPr="009E1AD2" w:rsidTr="00AA33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hideMark/>
          </w:tcPr>
          <w:p w:rsidR="0053663F" w:rsidRPr="009E1AD2" w:rsidRDefault="0053663F" w:rsidP="00AA33AE">
            <w:pPr>
              <w:rPr>
                <w:rFonts w:cstheme="minorHAnsi"/>
                <w:color w:val="000000"/>
                <w:sz w:val="13"/>
                <w:szCs w:val="13"/>
              </w:rPr>
            </w:pPr>
            <w:r w:rsidRPr="009E1AD2">
              <w:rPr>
                <w:rFonts w:cstheme="minorHAnsi"/>
                <w:color w:val="000000"/>
                <w:sz w:val="13"/>
                <w:szCs w:val="13"/>
              </w:rPr>
              <w:t xml:space="preserve">Red Dorsal Estatal de fibra óptica </w:t>
            </w:r>
          </w:p>
        </w:tc>
        <w:tc>
          <w:tcPr>
            <w:tcW w:w="1134" w:type="dxa"/>
            <w:hideMark/>
          </w:tcPr>
          <w:p w:rsidR="0053663F" w:rsidRPr="009E1AD2" w:rsidRDefault="0053663F" w:rsidP="00AA33AE">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13"/>
                <w:szCs w:val="13"/>
              </w:rPr>
            </w:pPr>
            <w:r w:rsidRPr="009E1AD2">
              <w:rPr>
                <w:rFonts w:cstheme="minorHAnsi"/>
                <w:color w:val="000000"/>
                <w:sz w:val="13"/>
                <w:szCs w:val="13"/>
              </w:rPr>
              <w:t>$99,999,993.48</w:t>
            </w:r>
          </w:p>
        </w:tc>
        <w:tc>
          <w:tcPr>
            <w:tcW w:w="1134" w:type="dxa"/>
            <w:noWrap/>
            <w:hideMark/>
          </w:tcPr>
          <w:p w:rsidR="0053663F" w:rsidRPr="009E1AD2" w:rsidRDefault="0053663F" w:rsidP="00AA33AE">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13"/>
                <w:szCs w:val="13"/>
              </w:rPr>
            </w:pPr>
          </w:p>
        </w:tc>
        <w:tc>
          <w:tcPr>
            <w:tcW w:w="1134" w:type="dxa"/>
            <w:noWrap/>
            <w:hideMark/>
          </w:tcPr>
          <w:p w:rsidR="0053663F" w:rsidRPr="009E1AD2" w:rsidRDefault="0053663F" w:rsidP="00AA33AE">
            <w:pPr>
              <w:cnfStyle w:val="000000100000" w:firstRow="0" w:lastRow="0" w:firstColumn="0" w:lastColumn="0" w:oddVBand="0" w:evenVBand="0" w:oddHBand="1" w:evenHBand="0" w:firstRowFirstColumn="0" w:firstRowLastColumn="0" w:lastRowFirstColumn="0" w:lastRowLastColumn="0"/>
              <w:rPr>
                <w:rFonts w:cstheme="minorHAnsi"/>
                <w:sz w:val="13"/>
                <w:szCs w:val="13"/>
              </w:rPr>
            </w:pPr>
          </w:p>
        </w:tc>
        <w:tc>
          <w:tcPr>
            <w:tcW w:w="1134" w:type="dxa"/>
            <w:noWrap/>
            <w:hideMark/>
          </w:tcPr>
          <w:p w:rsidR="0053663F" w:rsidRPr="009E1AD2" w:rsidRDefault="0053663F" w:rsidP="00AA33AE">
            <w:pPr>
              <w:cnfStyle w:val="000000100000" w:firstRow="0" w:lastRow="0" w:firstColumn="0" w:lastColumn="0" w:oddVBand="0" w:evenVBand="0" w:oddHBand="1" w:evenHBand="0" w:firstRowFirstColumn="0" w:firstRowLastColumn="0" w:lastRowFirstColumn="0" w:lastRowLastColumn="0"/>
              <w:rPr>
                <w:rFonts w:cstheme="minorHAnsi"/>
                <w:sz w:val="13"/>
                <w:szCs w:val="13"/>
              </w:rPr>
            </w:pPr>
          </w:p>
        </w:tc>
        <w:tc>
          <w:tcPr>
            <w:tcW w:w="992" w:type="dxa"/>
            <w:noWrap/>
            <w:hideMark/>
          </w:tcPr>
          <w:p w:rsidR="0053663F" w:rsidRPr="009E1AD2" w:rsidRDefault="0053663F" w:rsidP="00AA33AE">
            <w:pPr>
              <w:cnfStyle w:val="000000100000" w:firstRow="0" w:lastRow="0" w:firstColumn="0" w:lastColumn="0" w:oddVBand="0" w:evenVBand="0" w:oddHBand="1" w:evenHBand="0" w:firstRowFirstColumn="0" w:firstRowLastColumn="0" w:lastRowFirstColumn="0" w:lastRowLastColumn="0"/>
              <w:rPr>
                <w:rFonts w:cstheme="minorHAnsi"/>
                <w:sz w:val="13"/>
                <w:szCs w:val="13"/>
              </w:rPr>
            </w:pPr>
          </w:p>
        </w:tc>
        <w:tc>
          <w:tcPr>
            <w:tcW w:w="1134" w:type="dxa"/>
            <w:noWrap/>
            <w:hideMark/>
          </w:tcPr>
          <w:p w:rsidR="0053663F" w:rsidRPr="009E1AD2" w:rsidRDefault="0053663F" w:rsidP="00AA33AE">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13"/>
                <w:szCs w:val="13"/>
              </w:rPr>
            </w:pPr>
            <w:r w:rsidRPr="009E1AD2">
              <w:rPr>
                <w:rFonts w:cstheme="minorHAnsi"/>
                <w:color w:val="000000"/>
                <w:sz w:val="13"/>
                <w:szCs w:val="13"/>
              </w:rPr>
              <w:t>$99,999,993.48</w:t>
            </w:r>
          </w:p>
        </w:tc>
      </w:tr>
      <w:tr w:rsidR="0053663F" w:rsidRPr="009E1AD2" w:rsidTr="00AA33AE">
        <w:tc>
          <w:tcPr>
            <w:cnfStyle w:val="001000000000" w:firstRow="0" w:lastRow="0" w:firstColumn="1" w:lastColumn="0" w:oddVBand="0" w:evenVBand="0" w:oddHBand="0" w:evenHBand="0" w:firstRowFirstColumn="0" w:firstRowLastColumn="0" w:lastRowFirstColumn="0" w:lastRowLastColumn="0"/>
            <w:tcW w:w="2405" w:type="dxa"/>
            <w:hideMark/>
          </w:tcPr>
          <w:p w:rsidR="0053663F" w:rsidRPr="009E1AD2" w:rsidRDefault="0053663F" w:rsidP="00AA33AE">
            <w:pPr>
              <w:rPr>
                <w:rFonts w:cstheme="minorHAnsi"/>
                <w:color w:val="000000"/>
                <w:sz w:val="13"/>
                <w:szCs w:val="13"/>
              </w:rPr>
            </w:pPr>
            <w:r w:rsidRPr="009E1AD2">
              <w:rPr>
                <w:rFonts w:cstheme="minorHAnsi"/>
                <w:color w:val="000000"/>
                <w:sz w:val="13"/>
                <w:szCs w:val="13"/>
              </w:rPr>
              <w:t>Red Dorsal Campeche</w:t>
            </w:r>
          </w:p>
        </w:tc>
        <w:tc>
          <w:tcPr>
            <w:tcW w:w="1134" w:type="dxa"/>
            <w:hideMark/>
          </w:tcPr>
          <w:p w:rsidR="0053663F" w:rsidRPr="009E1AD2" w:rsidRDefault="0053663F" w:rsidP="00AA33AE">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13"/>
                <w:szCs w:val="13"/>
              </w:rPr>
            </w:pPr>
            <w:r w:rsidRPr="009E1AD2">
              <w:rPr>
                <w:rFonts w:cstheme="minorHAnsi"/>
                <w:color w:val="000000"/>
                <w:sz w:val="13"/>
                <w:szCs w:val="13"/>
              </w:rPr>
              <w:t>$6,833,999.92</w:t>
            </w:r>
          </w:p>
        </w:tc>
        <w:tc>
          <w:tcPr>
            <w:tcW w:w="1134" w:type="dxa"/>
            <w:noWrap/>
            <w:hideMark/>
          </w:tcPr>
          <w:p w:rsidR="0053663F" w:rsidRPr="009E1AD2" w:rsidRDefault="0053663F" w:rsidP="00AA33AE">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13"/>
                <w:szCs w:val="13"/>
              </w:rPr>
            </w:pPr>
          </w:p>
        </w:tc>
        <w:tc>
          <w:tcPr>
            <w:tcW w:w="1134" w:type="dxa"/>
            <w:noWrap/>
            <w:hideMark/>
          </w:tcPr>
          <w:p w:rsidR="0053663F" w:rsidRPr="009E1AD2" w:rsidRDefault="0053663F" w:rsidP="00AA33AE">
            <w:pPr>
              <w:cnfStyle w:val="000000000000" w:firstRow="0" w:lastRow="0" w:firstColumn="0" w:lastColumn="0" w:oddVBand="0" w:evenVBand="0" w:oddHBand="0" w:evenHBand="0" w:firstRowFirstColumn="0" w:firstRowLastColumn="0" w:lastRowFirstColumn="0" w:lastRowLastColumn="0"/>
              <w:rPr>
                <w:rFonts w:cstheme="minorHAnsi"/>
                <w:sz w:val="13"/>
                <w:szCs w:val="13"/>
              </w:rPr>
            </w:pPr>
          </w:p>
        </w:tc>
        <w:tc>
          <w:tcPr>
            <w:tcW w:w="1134" w:type="dxa"/>
            <w:noWrap/>
            <w:hideMark/>
          </w:tcPr>
          <w:p w:rsidR="0053663F" w:rsidRPr="009E1AD2" w:rsidRDefault="0053663F" w:rsidP="00AA33AE">
            <w:pPr>
              <w:cnfStyle w:val="000000000000" w:firstRow="0" w:lastRow="0" w:firstColumn="0" w:lastColumn="0" w:oddVBand="0" w:evenVBand="0" w:oddHBand="0" w:evenHBand="0" w:firstRowFirstColumn="0" w:firstRowLastColumn="0" w:lastRowFirstColumn="0" w:lastRowLastColumn="0"/>
              <w:rPr>
                <w:rFonts w:cstheme="minorHAnsi"/>
                <w:sz w:val="13"/>
                <w:szCs w:val="13"/>
              </w:rPr>
            </w:pPr>
          </w:p>
        </w:tc>
        <w:tc>
          <w:tcPr>
            <w:tcW w:w="992" w:type="dxa"/>
            <w:noWrap/>
            <w:hideMark/>
          </w:tcPr>
          <w:p w:rsidR="0053663F" w:rsidRPr="009E1AD2" w:rsidRDefault="0053663F" w:rsidP="00AA33AE">
            <w:pPr>
              <w:cnfStyle w:val="000000000000" w:firstRow="0" w:lastRow="0" w:firstColumn="0" w:lastColumn="0" w:oddVBand="0" w:evenVBand="0" w:oddHBand="0" w:evenHBand="0" w:firstRowFirstColumn="0" w:firstRowLastColumn="0" w:lastRowFirstColumn="0" w:lastRowLastColumn="0"/>
              <w:rPr>
                <w:rFonts w:cstheme="minorHAnsi"/>
                <w:sz w:val="13"/>
                <w:szCs w:val="13"/>
              </w:rPr>
            </w:pPr>
          </w:p>
        </w:tc>
        <w:tc>
          <w:tcPr>
            <w:tcW w:w="1134" w:type="dxa"/>
            <w:noWrap/>
            <w:hideMark/>
          </w:tcPr>
          <w:p w:rsidR="0053663F" w:rsidRPr="009E1AD2" w:rsidRDefault="0053663F" w:rsidP="00AA33AE">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13"/>
                <w:szCs w:val="13"/>
              </w:rPr>
            </w:pPr>
            <w:r w:rsidRPr="009E1AD2">
              <w:rPr>
                <w:rFonts w:cstheme="minorHAnsi"/>
                <w:color w:val="000000"/>
                <w:sz w:val="13"/>
                <w:szCs w:val="13"/>
              </w:rPr>
              <w:t>$6,833,999.92</w:t>
            </w:r>
          </w:p>
        </w:tc>
      </w:tr>
      <w:tr w:rsidR="0053663F" w:rsidRPr="009E1AD2" w:rsidTr="00AA33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hideMark/>
          </w:tcPr>
          <w:p w:rsidR="0053663F" w:rsidRPr="009E1AD2" w:rsidRDefault="0053663F" w:rsidP="00AA33AE">
            <w:pPr>
              <w:rPr>
                <w:rFonts w:cstheme="minorHAnsi"/>
                <w:color w:val="000000"/>
                <w:sz w:val="13"/>
                <w:szCs w:val="13"/>
              </w:rPr>
            </w:pPr>
            <w:r w:rsidRPr="009E1AD2">
              <w:rPr>
                <w:rFonts w:cstheme="minorHAnsi"/>
                <w:color w:val="000000"/>
                <w:sz w:val="13"/>
                <w:szCs w:val="13"/>
              </w:rPr>
              <w:t>Mantenimiento de la Red Dorsal Estatal y de Campeche de Fibra óptica</w:t>
            </w:r>
          </w:p>
        </w:tc>
        <w:tc>
          <w:tcPr>
            <w:tcW w:w="1134" w:type="dxa"/>
            <w:hideMark/>
          </w:tcPr>
          <w:p w:rsidR="0053663F" w:rsidRPr="009E1AD2" w:rsidRDefault="0053663F" w:rsidP="00AA33AE">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13"/>
                <w:szCs w:val="13"/>
              </w:rPr>
            </w:pPr>
            <w:r w:rsidRPr="009E1AD2">
              <w:rPr>
                <w:rFonts w:cstheme="minorHAnsi"/>
                <w:color w:val="000000"/>
                <w:sz w:val="13"/>
                <w:szCs w:val="13"/>
              </w:rPr>
              <w:t>$11,999,999.90</w:t>
            </w:r>
          </w:p>
        </w:tc>
        <w:tc>
          <w:tcPr>
            <w:tcW w:w="1134" w:type="dxa"/>
            <w:noWrap/>
            <w:hideMark/>
          </w:tcPr>
          <w:p w:rsidR="0053663F" w:rsidRPr="009E1AD2" w:rsidRDefault="0053663F" w:rsidP="00AA33AE">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13"/>
                <w:szCs w:val="13"/>
              </w:rPr>
            </w:pPr>
            <w:r w:rsidRPr="009E1AD2">
              <w:rPr>
                <w:rFonts w:cstheme="minorHAnsi"/>
                <w:color w:val="000000"/>
                <w:sz w:val="13"/>
                <w:szCs w:val="13"/>
              </w:rPr>
              <w:t>$11,999,999.90</w:t>
            </w:r>
          </w:p>
        </w:tc>
        <w:tc>
          <w:tcPr>
            <w:tcW w:w="1134" w:type="dxa"/>
            <w:noWrap/>
            <w:hideMark/>
          </w:tcPr>
          <w:p w:rsidR="0053663F" w:rsidRPr="009E1AD2" w:rsidRDefault="0053663F" w:rsidP="00AA33AE">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13"/>
                <w:szCs w:val="13"/>
              </w:rPr>
            </w:pPr>
            <w:r w:rsidRPr="009E1AD2">
              <w:rPr>
                <w:rFonts w:cstheme="minorHAnsi"/>
                <w:color w:val="000000"/>
                <w:sz w:val="13"/>
                <w:szCs w:val="13"/>
              </w:rPr>
              <w:t>$11,999,999.90</w:t>
            </w:r>
          </w:p>
        </w:tc>
        <w:tc>
          <w:tcPr>
            <w:tcW w:w="1134" w:type="dxa"/>
            <w:noWrap/>
            <w:hideMark/>
          </w:tcPr>
          <w:p w:rsidR="0053663F" w:rsidRPr="009E1AD2" w:rsidRDefault="0053663F" w:rsidP="00AA33AE">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13"/>
                <w:szCs w:val="13"/>
              </w:rPr>
            </w:pPr>
            <w:r w:rsidRPr="009E1AD2">
              <w:rPr>
                <w:rFonts w:cstheme="minorHAnsi"/>
                <w:color w:val="000000"/>
                <w:sz w:val="13"/>
                <w:szCs w:val="13"/>
              </w:rPr>
              <w:t>$11,999,999.90</w:t>
            </w:r>
          </w:p>
        </w:tc>
        <w:tc>
          <w:tcPr>
            <w:tcW w:w="992" w:type="dxa"/>
            <w:noWrap/>
            <w:hideMark/>
          </w:tcPr>
          <w:p w:rsidR="0053663F" w:rsidRPr="009E1AD2" w:rsidRDefault="0053663F" w:rsidP="00AA33AE">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13"/>
                <w:szCs w:val="13"/>
              </w:rPr>
            </w:pPr>
          </w:p>
        </w:tc>
        <w:tc>
          <w:tcPr>
            <w:tcW w:w="1134" w:type="dxa"/>
            <w:noWrap/>
            <w:hideMark/>
          </w:tcPr>
          <w:p w:rsidR="0053663F" w:rsidRPr="009E1AD2" w:rsidRDefault="0053663F" w:rsidP="00AA33AE">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13"/>
                <w:szCs w:val="13"/>
              </w:rPr>
            </w:pPr>
            <w:r w:rsidRPr="009E1AD2">
              <w:rPr>
                <w:rFonts w:cstheme="minorHAnsi"/>
                <w:color w:val="000000"/>
                <w:sz w:val="13"/>
                <w:szCs w:val="13"/>
              </w:rPr>
              <w:t>$47,999,999.60</w:t>
            </w:r>
          </w:p>
        </w:tc>
      </w:tr>
      <w:tr w:rsidR="0053663F" w:rsidRPr="009E1AD2" w:rsidTr="00AA33AE">
        <w:tc>
          <w:tcPr>
            <w:cnfStyle w:val="001000000000" w:firstRow="0" w:lastRow="0" w:firstColumn="1" w:lastColumn="0" w:oddVBand="0" w:evenVBand="0" w:oddHBand="0" w:evenHBand="0" w:firstRowFirstColumn="0" w:firstRowLastColumn="0" w:lastRowFirstColumn="0" w:lastRowLastColumn="0"/>
            <w:tcW w:w="2405" w:type="dxa"/>
            <w:hideMark/>
          </w:tcPr>
          <w:p w:rsidR="0053663F" w:rsidRPr="009E1AD2" w:rsidRDefault="0053663F" w:rsidP="00AA33AE">
            <w:pPr>
              <w:rPr>
                <w:rFonts w:cstheme="minorHAnsi"/>
                <w:color w:val="000000"/>
                <w:sz w:val="13"/>
                <w:szCs w:val="13"/>
              </w:rPr>
            </w:pPr>
            <w:r w:rsidRPr="009E1AD2">
              <w:rPr>
                <w:rFonts w:cstheme="minorHAnsi"/>
                <w:color w:val="000000"/>
                <w:sz w:val="13"/>
                <w:szCs w:val="13"/>
              </w:rPr>
              <w:t>Enlace de Ancho de Banda de 20 gigas</w:t>
            </w:r>
          </w:p>
        </w:tc>
        <w:tc>
          <w:tcPr>
            <w:tcW w:w="1134" w:type="dxa"/>
            <w:hideMark/>
          </w:tcPr>
          <w:p w:rsidR="0053663F" w:rsidRPr="009E1AD2" w:rsidRDefault="0053663F" w:rsidP="00AA33AE">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13"/>
                <w:szCs w:val="13"/>
              </w:rPr>
            </w:pPr>
            <w:r w:rsidRPr="009E1AD2">
              <w:rPr>
                <w:rFonts w:cstheme="minorHAnsi"/>
                <w:color w:val="000000"/>
                <w:sz w:val="13"/>
                <w:szCs w:val="13"/>
              </w:rPr>
              <w:t>$7,999,999.86</w:t>
            </w:r>
          </w:p>
        </w:tc>
        <w:tc>
          <w:tcPr>
            <w:tcW w:w="1134" w:type="dxa"/>
            <w:hideMark/>
          </w:tcPr>
          <w:p w:rsidR="0053663F" w:rsidRPr="009E1AD2" w:rsidRDefault="0053663F" w:rsidP="00AA33AE">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13"/>
                <w:szCs w:val="13"/>
              </w:rPr>
            </w:pPr>
            <w:r w:rsidRPr="009E1AD2">
              <w:rPr>
                <w:rFonts w:cstheme="minorHAnsi"/>
                <w:color w:val="000000"/>
                <w:sz w:val="13"/>
                <w:szCs w:val="13"/>
              </w:rPr>
              <w:t>$7,999,999.86</w:t>
            </w:r>
          </w:p>
        </w:tc>
        <w:tc>
          <w:tcPr>
            <w:tcW w:w="1134" w:type="dxa"/>
            <w:hideMark/>
          </w:tcPr>
          <w:p w:rsidR="0053663F" w:rsidRPr="009E1AD2" w:rsidRDefault="0053663F" w:rsidP="00AA33AE">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13"/>
                <w:szCs w:val="13"/>
              </w:rPr>
            </w:pPr>
            <w:r w:rsidRPr="009E1AD2">
              <w:rPr>
                <w:rFonts w:cstheme="minorHAnsi"/>
                <w:color w:val="000000"/>
                <w:sz w:val="13"/>
                <w:szCs w:val="13"/>
              </w:rPr>
              <w:t>$7,999,999.86</w:t>
            </w:r>
          </w:p>
        </w:tc>
        <w:tc>
          <w:tcPr>
            <w:tcW w:w="1134" w:type="dxa"/>
            <w:hideMark/>
          </w:tcPr>
          <w:p w:rsidR="0053663F" w:rsidRPr="009E1AD2" w:rsidRDefault="0053663F" w:rsidP="00AA33AE">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13"/>
                <w:szCs w:val="13"/>
              </w:rPr>
            </w:pPr>
            <w:r w:rsidRPr="009E1AD2">
              <w:rPr>
                <w:rFonts w:cstheme="minorHAnsi"/>
                <w:color w:val="000000"/>
                <w:sz w:val="13"/>
                <w:szCs w:val="13"/>
              </w:rPr>
              <w:t>$7,999,999.86</w:t>
            </w:r>
          </w:p>
        </w:tc>
        <w:tc>
          <w:tcPr>
            <w:tcW w:w="992" w:type="dxa"/>
            <w:hideMark/>
          </w:tcPr>
          <w:p w:rsidR="0053663F" w:rsidRPr="009E1AD2" w:rsidRDefault="0053663F" w:rsidP="00AA33AE">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13"/>
                <w:szCs w:val="13"/>
              </w:rPr>
            </w:pPr>
            <w:r w:rsidRPr="009E1AD2">
              <w:rPr>
                <w:rFonts w:cstheme="minorHAnsi"/>
                <w:color w:val="000000"/>
                <w:sz w:val="13"/>
                <w:szCs w:val="13"/>
              </w:rPr>
              <w:t>$7,999,999.86</w:t>
            </w:r>
          </w:p>
        </w:tc>
        <w:tc>
          <w:tcPr>
            <w:tcW w:w="1134" w:type="dxa"/>
            <w:noWrap/>
            <w:hideMark/>
          </w:tcPr>
          <w:p w:rsidR="0053663F" w:rsidRPr="009E1AD2" w:rsidRDefault="0053663F" w:rsidP="00AA33AE">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13"/>
                <w:szCs w:val="13"/>
              </w:rPr>
            </w:pPr>
            <w:r w:rsidRPr="009E1AD2">
              <w:rPr>
                <w:rFonts w:cstheme="minorHAnsi"/>
                <w:color w:val="000000"/>
                <w:sz w:val="13"/>
                <w:szCs w:val="13"/>
              </w:rPr>
              <w:t>$39,999,999.30</w:t>
            </w:r>
          </w:p>
        </w:tc>
      </w:tr>
      <w:tr w:rsidR="0053663F" w:rsidRPr="009E1AD2" w:rsidTr="00AA33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hideMark/>
          </w:tcPr>
          <w:p w:rsidR="0053663F" w:rsidRPr="009E1AD2" w:rsidRDefault="0053663F" w:rsidP="00AA33AE">
            <w:pPr>
              <w:rPr>
                <w:rFonts w:cstheme="minorHAnsi"/>
                <w:color w:val="000000"/>
                <w:sz w:val="13"/>
                <w:szCs w:val="13"/>
              </w:rPr>
            </w:pPr>
            <w:r w:rsidRPr="009E1AD2">
              <w:rPr>
                <w:rFonts w:cstheme="minorHAnsi"/>
                <w:color w:val="000000"/>
                <w:sz w:val="13"/>
                <w:szCs w:val="13"/>
              </w:rPr>
              <w:t>Distribución inalámbrica de la Red Dorsal Estatal de Fibra Óptica.</w:t>
            </w:r>
          </w:p>
        </w:tc>
        <w:tc>
          <w:tcPr>
            <w:tcW w:w="1134" w:type="dxa"/>
            <w:hideMark/>
          </w:tcPr>
          <w:p w:rsidR="0053663F" w:rsidRPr="009E1AD2" w:rsidRDefault="0053663F" w:rsidP="00AA33AE">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13"/>
                <w:szCs w:val="13"/>
              </w:rPr>
            </w:pPr>
            <w:r w:rsidRPr="009E1AD2">
              <w:rPr>
                <w:rFonts w:cstheme="minorHAnsi"/>
                <w:color w:val="000000"/>
                <w:sz w:val="13"/>
                <w:szCs w:val="13"/>
              </w:rPr>
              <w:t>$24,749,994.90</w:t>
            </w:r>
          </w:p>
        </w:tc>
        <w:tc>
          <w:tcPr>
            <w:tcW w:w="1134" w:type="dxa"/>
            <w:noWrap/>
            <w:hideMark/>
          </w:tcPr>
          <w:p w:rsidR="0053663F" w:rsidRPr="009E1AD2" w:rsidRDefault="0053663F" w:rsidP="00AA33AE">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13"/>
                <w:szCs w:val="13"/>
              </w:rPr>
            </w:pPr>
          </w:p>
        </w:tc>
        <w:tc>
          <w:tcPr>
            <w:tcW w:w="1134" w:type="dxa"/>
            <w:noWrap/>
            <w:hideMark/>
          </w:tcPr>
          <w:p w:rsidR="0053663F" w:rsidRPr="009E1AD2" w:rsidRDefault="0053663F" w:rsidP="00AA33AE">
            <w:pPr>
              <w:cnfStyle w:val="000000100000" w:firstRow="0" w:lastRow="0" w:firstColumn="0" w:lastColumn="0" w:oddVBand="0" w:evenVBand="0" w:oddHBand="1" w:evenHBand="0" w:firstRowFirstColumn="0" w:firstRowLastColumn="0" w:lastRowFirstColumn="0" w:lastRowLastColumn="0"/>
              <w:rPr>
                <w:rFonts w:cstheme="minorHAnsi"/>
                <w:sz w:val="13"/>
                <w:szCs w:val="13"/>
              </w:rPr>
            </w:pPr>
          </w:p>
        </w:tc>
        <w:tc>
          <w:tcPr>
            <w:tcW w:w="1134" w:type="dxa"/>
            <w:noWrap/>
            <w:hideMark/>
          </w:tcPr>
          <w:p w:rsidR="0053663F" w:rsidRPr="009E1AD2" w:rsidRDefault="0053663F" w:rsidP="00AA33AE">
            <w:pPr>
              <w:cnfStyle w:val="000000100000" w:firstRow="0" w:lastRow="0" w:firstColumn="0" w:lastColumn="0" w:oddVBand="0" w:evenVBand="0" w:oddHBand="1" w:evenHBand="0" w:firstRowFirstColumn="0" w:firstRowLastColumn="0" w:lastRowFirstColumn="0" w:lastRowLastColumn="0"/>
              <w:rPr>
                <w:rFonts w:cstheme="minorHAnsi"/>
                <w:sz w:val="13"/>
                <w:szCs w:val="13"/>
              </w:rPr>
            </w:pPr>
          </w:p>
        </w:tc>
        <w:tc>
          <w:tcPr>
            <w:tcW w:w="992" w:type="dxa"/>
            <w:noWrap/>
            <w:hideMark/>
          </w:tcPr>
          <w:p w:rsidR="0053663F" w:rsidRPr="009E1AD2" w:rsidRDefault="0053663F" w:rsidP="00AA33AE">
            <w:pPr>
              <w:cnfStyle w:val="000000100000" w:firstRow="0" w:lastRow="0" w:firstColumn="0" w:lastColumn="0" w:oddVBand="0" w:evenVBand="0" w:oddHBand="1" w:evenHBand="0" w:firstRowFirstColumn="0" w:firstRowLastColumn="0" w:lastRowFirstColumn="0" w:lastRowLastColumn="0"/>
              <w:rPr>
                <w:rFonts w:cstheme="minorHAnsi"/>
                <w:sz w:val="13"/>
                <w:szCs w:val="13"/>
              </w:rPr>
            </w:pPr>
          </w:p>
        </w:tc>
        <w:tc>
          <w:tcPr>
            <w:tcW w:w="1134" w:type="dxa"/>
            <w:noWrap/>
            <w:hideMark/>
          </w:tcPr>
          <w:p w:rsidR="0053663F" w:rsidRPr="009E1AD2" w:rsidRDefault="0053663F" w:rsidP="00AA33AE">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13"/>
                <w:szCs w:val="13"/>
              </w:rPr>
            </w:pPr>
            <w:r w:rsidRPr="009E1AD2">
              <w:rPr>
                <w:rFonts w:cstheme="minorHAnsi"/>
                <w:color w:val="000000"/>
                <w:sz w:val="13"/>
                <w:szCs w:val="13"/>
              </w:rPr>
              <w:t>$24,749,994.90</w:t>
            </w:r>
          </w:p>
        </w:tc>
      </w:tr>
      <w:tr w:rsidR="0053663F" w:rsidRPr="009E1AD2" w:rsidTr="00AA33AE">
        <w:tc>
          <w:tcPr>
            <w:cnfStyle w:val="001000000000" w:firstRow="0" w:lastRow="0" w:firstColumn="1" w:lastColumn="0" w:oddVBand="0" w:evenVBand="0" w:oddHBand="0" w:evenHBand="0" w:firstRowFirstColumn="0" w:firstRowLastColumn="0" w:lastRowFirstColumn="0" w:lastRowLastColumn="0"/>
            <w:tcW w:w="2405" w:type="dxa"/>
            <w:hideMark/>
          </w:tcPr>
          <w:p w:rsidR="0053663F" w:rsidRPr="009E1AD2" w:rsidRDefault="0053663F" w:rsidP="00AA33AE">
            <w:pPr>
              <w:rPr>
                <w:rFonts w:cstheme="minorHAnsi"/>
                <w:color w:val="000000"/>
                <w:sz w:val="13"/>
                <w:szCs w:val="13"/>
              </w:rPr>
            </w:pPr>
            <w:r w:rsidRPr="009E1AD2">
              <w:rPr>
                <w:rFonts w:cstheme="minorHAnsi"/>
                <w:color w:val="000000"/>
                <w:sz w:val="13"/>
                <w:szCs w:val="13"/>
              </w:rPr>
              <w:t>Distribución inalámbrica de la Red Dorsal Campeche de Fibra Óptica</w:t>
            </w:r>
          </w:p>
        </w:tc>
        <w:tc>
          <w:tcPr>
            <w:tcW w:w="1134" w:type="dxa"/>
            <w:hideMark/>
          </w:tcPr>
          <w:p w:rsidR="0053663F" w:rsidRPr="009E1AD2" w:rsidRDefault="0053663F" w:rsidP="00AA33AE">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13"/>
                <w:szCs w:val="13"/>
              </w:rPr>
            </w:pPr>
            <w:r w:rsidRPr="009E1AD2">
              <w:rPr>
                <w:rFonts w:cstheme="minorHAnsi"/>
                <w:color w:val="000000"/>
                <w:sz w:val="13"/>
                <w:szCs w:val="13"/>
              </w:rPr>
              <w:t>$8,249,998.30</w:t>
            </w:r>
          </w:p>
        </w:tc>
        <w:tc>
          <w:tcPr>
            <w:tcW w:w="1134" w:type="dxa"/>
            <w:noWrap/>
            <w:hideMark/>
          </w:tcPr>
          <w:p w:rsidR="0053663F" w:rsidRPr="009E1AD2" w:rsidRDefault="0053663F" w:rsidP="00AA33AE">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13"/>
                <w:szCs w:val="13"/>
              </w:rPr>
            </w:pPr>
          </w:p>
        </w:tc>
        <w:tc>
          <w:tcPr>
            <w:tcW w:w="1134" w:type="dxa"/>
            <w:noWrap/>
            <w:hideMark/>
          </w:tcPr>
          <w:p w:rsidR="0053663F" w:rsidRPr="009E1AD2" w:rsidRDefault="0053663F" w:rsidP="00AA33AE">
            <w:pPr>
              <w:cnfStyle w:val="000000000000" w:firstRow="0" w:lastRow="0" w:firstColumn="0" w:lastColumn="0" w:oddVBand="0" w:evenVBand="0" w:oddHBand="0" w:evenHBand="0" w:firstRowFirstColumn="0" w:firstRowLastColumn="0" w:lastRowFirstColumn="0" w:lastRowLastColumn="0"/>
              <w:rPr>
                <w:rFonts w:cstheme="minorHAnsi"/>
                <w:sz w:val="13"/>
                <w:szCs w:val="13"/>
              </w:rPr>
            </w:pPr>
          </w:p>
        </w:tc>
        <w:tc>
          <w:tcPr>
            <w:tcW w:w="1134" w:type="dxa"/>
            <w:noWrap/>
            <w:hideMark/>
          </w:tcPr>
          <w:p w:rsidR="0053663F" w:rsidRPr="009E1AD2" w:rsidRDefault="0053663F" w:rsidP="00AA33AE">
            <w:pPr>
              <w:cnfStyle w:val="000000000000" w:firstRow="0" w:lastRow="0" w:firstColumn="0" w:lastColumn="0" w:oddVBand="0" w:evenVBand="0" w:oddHBand="0" w:evenHBand="0" w:firstRowFirstColumn="0" w:firstRowLastColumn="0" w:lastRowFirstColumn="0" w:lastRowLastColumn="0"/>
              <w:rPr>
                <w:rFonts w:cstheme="minorHAnsi"/>
                <w:sz w:val="13"/>
                <w:szCs w:val="13"/>
              </w:rPr>
            </w:pPr>
          </w:p>
        </w:tc>
        <w:tc>
          <w:tcPr>
            <w:tcW w:w="992" w:type="dxa"/>
            <w:noWrap/>
            <w:hideMark/>
          </w:tcPr>
          <w:p w:rsidR="0053663F" w:rsidRPr="009E1AD2" w:rsidRDefault="0053663F" w:rsidP="00AA33AE">
            <w:pPr>
              <w:cnfStyle w:val="000000000000" w:firstRow="0" w:lastRow="0" w:firstColumn="0" w:lastColumn="0" w:oddVBand="0" w:evenVBand="0" w:oddHBand="0" w:evenHBand="0" w:firstRowFirstColumn="0" w:firstRowLastColumn="0" w:lastRowFirstColumn="0" w:lastRowLastColumn="0"/>
              <w:rPr>
                <w:rFonts w:cstheme="minorHAnsi"/>
                <w:sz w:val="13"/>
                <w:szCs w:val="13"/>
              </w:rPr>
            </w:pPr>
          </w:p>
        </w:tc>
        <w:tc>
          <w:tcPr>
            <w:tcW w:w="1134" w:type="dxa"/>
            <w:noWrap/>
            <w:hideMark/>
          </w:tcPr>
          <w:p w:rsidR="0053663F" w:rsidRPr="009E1AD2" w:rsidRDefault="0053663F" w:rsidP="00AA33AE">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13"/>
                <w:szCs w:val="13"/>
              </w:rPr>
            </w:pPr>
            <w:r w:rsidRPr="009E1AD2">
              <w:rPr>
                <w:rFonts w:cstheme="minorHAnsi"/>
                <w:color w:val="000000"/>
                <w:sz w:val="13"/>
                <w:szCs w:val="13"/>
              </w:rPr>
              <w:t>$8,249,998.30</w:t>
            </w:r>
          </w:p>
        </w:tc>
      </w:tr>
      <w:tr w:rsidR="0053663F" w:rsidRPr="009E1AD2" w:rsidTr="00AA33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hideMark/>
          </w:tcPr>
          <w:p w:rsidR="0053663F" w:rsidRPr="009E1AD2" w:rsidRDefault="0053663F" w:rsidP="00AA33AE">
            <w:pPr>
              <w:rPr>
                <w:rFonts w:cstheme="minorHAnsi"/>
                <w:color w:val="000000"/>
                <w:sz w:val="13"/>
                <w:szCs w:val="13"/>
              </w:rPr>
            </w:pPr>
            <w:r w:rsidRPr="009E1AD2">
              <w:rPr>
                <w:rFonts w:cstheme="minorHAnsi"/>
                <w:color w:val="000000"/>
                <w:sz w:val="13"/>
                <w:szCs w:val="13"/>
              </w:rPr>
              <w:t>Equipamiento</w:t>
            </w:r>
          </w:p>
        </w:tc>
        <w:tc>
          <w:tcPr>
            <w:tcW w:w="1134" w:type="dxa"/>
            <w:hideMark/>
          </w:tcPr>
          <w:p w:rsidR="0053663F" w:rsidRPr="009E1AD2" w:rsidRDefault="0053663F" w:rsidP="00AA33AE">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13"/>
                <w:szCs w:val="13"/>
              </w:rPr>
            </w:pPr>
            <w:r w:rsidRPr="009E1AD2">
              <w:rPr>
                <w:rFonts w:cstheme="minorHAnsi"/>
                <w:color w:val="000000"/>
                <w:sz w:val="13"/>
                <w:szCs w:val="13"/>
              </w:rPr>
              <w:t>$63,199,999.98</w:t>
            </w:r>
          </w:p>
        </w:tc>
        <w:tc>
          <w:tcPr>
            <w:tcW w:w="1134" w:type="dxa"/>
            <w:noWrap/>
            <w:hideMark/>
          </w:tcPr>
          <w:p w:rsidR="0053663F" w:rsidRPr="009E1AD2" w:rsidRDefault="0053663F" w:rsidP="00AA33AE">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13"/>
                <w:szCs w:val="13"/>
              </w:rPr>
            </w:pPr>
          </w:p>
        </w:tc>
        <w:tc>
          <w:tcPr>
            <w:tcW w:w="1134" w:type="dxa"/>
            <w:noWrap/>
            <w:hideMark/>
          </w:tcPr>
          <w:p w:rsidR="0053663F" w:rsidRPr="009E1AD2" w:rsidRDefault="0053663F" w:rsidP="00AA33AE">
            <w:pPr>
              <w:cnfStyle w:val="000000100000" w:firstRow="0" w:lastRow="0" w:firstColumn="0" w:lastColumn="0" w:oddVBand="0" w:evenVBand="0" w:oddHBand="1" w:evenHBand="0" w:firstRowFirstColumn="0" w:firstRowLastColumn="0" w:lastRowFirstColumn="0" w:lastRowLastColumn="0"/>
              <w:rPr>
                <w:rFonts w:cstheme="minorHAnsi"/>
                <w:sz w:val="13"/>
                <w:szCs w:val="13"/>
              </w:rPr>
            </w:pPr>
          </w:p>
        </w:tc>
        <w:tc>
          <w:tcPr>
            <w:tcW w:w="1134" w:type="dxa"/>
            <w:noWrap/>
            <w:hideMark/>
          </w:tcPr>
          <w:p w:rsidR="0053663F" w:rsidRPr="009E1AD2" w:rsidRDefault="0053663F" w:rsidP="00AA33AE">
            <w:pPr>
              <w:cnfStyle w:val="000000100000" w:firstRow="0" w:lastRow="0" w:firstColumn="0" w:lastColumn="0" w:oddVBand="0" w:evenVBand="0" w:oddHBand="1" w:evenHBand="0" w:firstRowFirstColumn="0" w:firstRowLastColumn="0" w:lastRowFirstColumn="0" w:lastRowLastColumn="0"/>
              <w:rPr>
                <w:rFonts w:cstheme="minorHAnsi"/>
                <w:sz w:val="13"/>
                <w:szCs w:val="13"/>
              </w:rPr>
            </w:pPr>
          </w:p>
        </w:tc>
        <w:tc>
          <w:tcPr>
            <w:tcW w:w="992" w:type="dxa"/>
            <w:noWrap/>
            <w:hideMark/>
          </w:tcPr>
          <w:p w:rsidR="0053663F" w:rsidRPr="009E1AD2" w:rsidRDefault="0053663F" w:rsidP="00AA33AE">
            <w:pPr>
              <w:cnfStyle w:val="000000100000" w:firstRow="0" w:lastRow="0" w:firstColumn="0" w:lastColumn="0" w:oddVBand="0" w:evenVBand="0" w:oddHBand="1" w:evenHBand="0" w:firstRowFirstColumn="0" w:firstRowLastColumn="0" w:lastRowFirstColumn="0" w:lastRowLastColumn="0"/>
              <w:rPr>
                <w:rFonts w:cstheme="minorHAnsi"/>
                <w:sz w:val="13"/>
                <w:szCs w:val="13"/>
              </w:rPr>
            </w:pPr>
          </w:p>
        </w:tc>
        <w:tc>
          <w:tcPr>
            <w:tcW w:w="1134" w:type="dxa"/>
            <w:noWrap/>
            <w:hideMark/>
          </w:tcPr>
          <w:p w:rsidR="0053663F" w:rsidRPr="009E1AD2" w:rsidRDefault="0053663F" w:rsidP="00AA33AE">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13"/>
                <w:szCs w:val="13"/>
              </w:rPr>
            </w:pPr>
            <w:r w:rsidRPr="009E1AD2">
              <w:rPr>
                <w:rFonts w:cstheme="minorHAnsi"/>
                <w:color w:val="000000"/>
                <w:sz w:val="13"/>
                <w:szCs w:val="13"/>
              </w:rPr>
              <w:t>$63,199,999.98</w:t>
            </w:r>
          </w:p>
        </w:tc>
      </w:tr>
      <w:tr w:rsidR="0053663F" w:rsidRPr="009E1AD2" w:rsidTr="00AA33AE">
        <w:tc>
          <w:tcPr>
            <w:cnfStyle w:val="001000000000" w:firstRow="0" w:lastRow="0" w:firstColumn="1" w:lastColumn="0" w:oddVBand="0" w:evenVBand="0" w:oddHBand="0" w:evenHBand="0" w:firstRowFirstColumn="0" w:firstRowLastColumn="0" w:lastRowFirstColumn="0" w:lastRowLastColumn="0"/>
            <w:tcW w:w="2405" w:type="dxa"/>
            <w:hideMark/>
          </w:tcPr>
          <w:p w:rsidR="0053663F" w:rsidRPr="009E1AD2" w:rsidRDefault="0053663F" w:rsidP="00AA33AE">
            <w:pPr>
              <w:rPr>
                <w:rFonts w:cstheme="minorHAnsi"/>
                <w:color w:val="000000"/>
                <w:sz w:val="13"/>
                <w:szCs w:val="13"/>
              </w:rPr>
            </w:pPr>
            <w:r w:rsidRPr="009E1AD2">
              <w:rPr>
                <w:rFonts w:cstheme="minorHAnsi"/>
                <w:color w:val="000000"/>
                <w:sz w:val="13"/>
                <w:szCs w:val="13"/>
              </w:rPr>
              <w:t>Mantenimiento de la Distribución inalámbrica de la Red Dorsal Estatal y de Campeche</w:t>
            </w:r>
          </w:p>
        </w:tc>
        <w:tc>
          <w:tcPr>
            <w:tcW w:w="1134" w:type="dxa"/>
            <w:hideMark/>
          </w:tcPr>
          <w:p w:rsidR="0053663F" w:rsidRPr="009E1AD2" w:rsidRDefault="0053663F" w:rsidP="00AA33AE">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13"/>
                <w:szCs w:val="13"/>
              </w:rPr>
            </w:pPr>
            <w:r w:rsidRPr="009E1AD2">
              <w:rPr>
                <w:rFonts w:cstheme="minorHAnsi"/>
                <w:color w:val="000000"/>
                <w:sz w:val="13"/>
                <w:szCs w:val="13"/>
              </w:rPr>
              <w:t>$4,999,994.40</w:t>
            </w:r>
          </w:p>
        </w:tc>
        <w:tc>
          <w:tcPr>
            <w:tcW w:w="1134" w:type="dxa"/>
            <w:hideMark/>
          </w:tcPr>
          <w:p w:rsidR="0053663F" w:rsidRPr="009E1AD2" w:rsidRDefault="0053663F" w:rsidP="00AA33AE">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13"/>
                <w:szCs w:val="13"/>
              </w:rPr>
            </w:pPr>
            <w:r w:rsidRPr="009E1AD2">
              <w:rPr>
                <w:rFonts w:cstheme="minorHAnsi"/>
                <w:color w:val="000000"/>
                <w:sz w:val="13"/>
                <w:szCs w:val="13"/>
              </w:rPr>
              <w:t>$4,999,994.40</w:t>
            </w:r>
          </w:p>
        </w:tc>
        <w:tc>
          <w:tcPr>
            <w:tcW w:w="1134" w:type="dxa"/>
            <w:hideMark/>
          </w:tcPr>
          <w:p w:rsidR="0053663F" w:rsidRPr="009E1AD2" w:rsidRDefault="0053663F" w:rsidP="00AA33AE">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13"/>
                <w:szCs w:val="13"/>
              </w:rPr>
            </w:pPr>
            <w:r w:rsidRPr="009E1AD2">
              <w:rPr>
                <w:rFonts w:cstheme="minorHAnsi"/>
                <w:color w:val="000000"/>
                <w:sz w:val="13"/>
                <w:szCs w:val="13"/>
              </w:rPr>
              <w:t>$4,999,994.40</w:t>
            </w:r>
          </w:p>
        </w:tc>
        <w:tc>
          <w:tcPr>
            <w:tcW w:w="1134" w:type="dxa"/>
            <w:hideMark/>
          </w:tcPr>
          <w:p w:rsidR="0053663F" w:rsidRPr="009E1AD2" w:rsidRDefault="0053663F" w:rsidP="00AA33AE">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13"/>
                <w:szCs w:val="13"/>
              </w:rPr>
            </w:pPr>
            <w:r w:rsidRPr="009E1AD2">
              <w:rPr>
                <w:rFonts w:cstheme="minorHAnsi"/>
                <w:color w:val="000000"/>
                <w:sz w:val="13"/>
                <w:szCs w:val="13"/>
              </w:rPr>
              <w:t>$4,999,994.40</w:t>
            </w:r>
          </w:p>
        </w:tc>
        <w:tc>
          <w:tcPr>
            <w:tcW w:w="992" w:type="dxa"/>
            <w:noWrap/>
            <w:hideMark/>
          </w:tcPr>
          <w:p w:rsidR="0053663F" w:rsidRPr="009E1AD2" w:rsidRDefault="0053663F" w:rsidP="00AA33AE">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13"/>
                <w:szCs w:val="13"/>
              </w:rPr>
            </w:pPr>
          </w:p>
        </w:tc>
        <w:tc>
          <w:tcPr>
            <w:tcW w:w="1134" w:type="dxa"/>
            <w:noWrap/>
            <w:hideMark/>
          </w:tcPr>
          <w:p w:rsidR="0053663F" w:rsidRPr="009E1AD2" w:rsidRDefault="0053663F" w:rsidP="00AA33AE">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13"/>
                <w:szCs w:val="13"/>
              </w:rPr>
            </w:pPr>
            <w:r w:rsidRPr="009E1AD2">
              <w:rPr>
                <w:rFonts w:cstheme="minorHAnsi"/>
                <w:color w:val="000000"/>
                <w:sz w:val="13"/>
                <w:szCs w:val="13"/>
              </w:rPr>
              <w:t>$19,999,977.60</w:t>
            </w:r>
          </w:p>
        </w:tc>
      </w:tr>
      <w:tr w:rsidR="0053663F" w:rsidRPr="009E1AD2" w:rsidTr="00AA33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hideMark/>
          </w:tcPr>
          <w:p w:rsidR="0053663F" w:rsidRPr="009E1AD2" w:rsidRDefault="0053663F" w:rsidP="00AA33AE">
            <w:pPr>
              <w:rPr>
                <w:rFonts w:cstheme="minorHAnsi"/>
                <w:color w:val="000000"/>
                <w:sz w:val="13"/>
                <w:szCs w:val="13"/>
              </w:rPr>
            </w:pPr>
            <w:r w:rsidRPr="009E1AD2">
              <w:rPr>
                <w:rFonts w:cstheme="minorHAnsi"/>
                <w:color w:val="000000"/>
                <w:sz w:val="13"/>
                <w:szCs w:val="13"/>
              </w:rPr>
              <w:t>Enlace Satelital de la Red Inalámbrica de Conexión Remota</w:t>
            </w:r>
          </w:p>
        </w:tc>
        <w:tc>
          <w:tcPr>
            <w:tcW w:w="1134" w:type="dxa"/>
            <w:hideMark/>
          </w:tcPr>
          <w:p w:rsidR="0053663F" w:rsidRPr="009E1AD2" w:rsidRDefault="0053663F" w:rsidP="00AA33AE">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13"/>
                <w:szCs w:val="13"/>
              </w:rPr>
            </w:pPr>
            <w:r w:rsidRPr="009E1AD2">
              <w:rPr>
                <w:rFonts w:cstheme="minorHAnsi"/>
                <w:color w:val="000000"/>
                <w:sz w:val="13"/>
                <w:szCs w:val="13"/>
              </w:rPr>
              <w:t>$12,419,998.10</w:t>
            </w:r>
          </w:p>
        </w:tc>
        <w:tc>
          <w:tcPr>
            <w:tcW w:w="1134" w:type="dxa"/>
            <w:hideMark/>
          </w:tcPr>
          <w:p w:rsidR="0053663F" w:rsidRPr="009E1AD2" w:rsidRDefault="0053663F" w:rsidP="00AA33AE">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13"/>
                <w:szCs w:val="13"/>
              </w:rPr>
            </w:pPr>
            <w:r w:rsidRPr="009E1AD2">
              <w:rPr>
                <w:rFonts w:cstheme="minorHAnsi"/>
                <w:color w:val="000000"/>
                <w:sz w:val="13"/>
                <w:szCs w:val="13"/>
              </w:rPr>
              <w:t>$12,419,998.10</w:t>
            </w:r>
          </w:p>
        </w:tc>
        <w:tc>
          <w:tcPr>
            <w:tcW w:w="1134" w:type="dxa"/>
            <w:hideMark/>
          </w:tcPr>
          <w:p w:rsidR="0053663F" w:rsidRPr="009E1AD2" w:rsidRDefault="0053663F" w:rsidP="00AA33AE">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13"/>
                <w:szCs w:val="13"/>
              </w:rPr>
            </w:pPr>
            <w:r w:rsidRPr="009E1AD2">
              <w:rPr>
                <w:rFonts w:cstheme="minorHAnsi"/>
                <w:color w:val="000000"/>
                <w:sz w:val="13"/>
                <w:szCs w:val="13"/>
              </w:rPr>
              <w:t>$12,419,998.10</w:t>
            </w:r>
          </w:p>
        </w:tc>
        <w:tc>
          <w:tcPr>
            <w:tcW w:w="1134" w:type="dxa"/>
            <w:hideMark/>
          </w:tcPr>
          <w:p w:rsidR="0053663F" w:rsidRPr="009E1AD2" w:rsidRDefault="0053663F" w:rsidP="00AA33AE">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13"/>
                <w:szCs w:val="13"/>
              </w:rPr>
            </w:pPr>
            <w:r w:rsidRPr="009E1AD2">
              <w:rPr>
                <w:rFonts w:cstheme="minorHAnsi"/>
                <w:color w:val="000000"/>
                <w:sz w:val="13"/>
                <w:szCs w:val="13"/>
              </w:rPr>
              <w:t>$12,419,998.10</w:t>
            </w:r>
          </w:p>
        </w:tc>
        <w:tc>
          <w:tcPr>
            <w:tcW w:w="992" w:type="dxa"/>
            <w:noWrap/>
            <w:hideMark/>
          </w:tcPr>
          <w:p w:rsidR="0053663F" w:rsidRPr="009E1AD2" w:rsidRDefault="0053663F" w:rsidP="00AA33AE">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13"/>
                <w:szCs w:val="13"/>
              </w:rPr>
            </w:pPr>
          </w:p>
        </w:tc>
        <w:tc>
          <w:tcPr>
            <w:tcW w:w="1134" w:type="dxa"/>
            <w:noWrap/>
            <w:hideMark/>
          </w:tcPr>
          <w:p w:rsidR="0053663F" w:rsidRPr="009E1AD2" w:rsidRDefault="0053663F" w:rsidP="00AA33AE">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13"/>
                <w:szCs w:val="13"/>
              </w:rPr>
            </w:pPr>
            <w:r w:rsidRPr="009E1AD2">
              <w:rPr>
                <w:rFonts w:cstheme="minorHAnsi"/>
                <w:color w:val="000000"/>
                <w:sz w:val="13"/>
                <w:szCs w:val="13"/>
              </w:rPr>
              <w:t>$49,679,992.40</w:t>
            </w:r>
          </w:p>
        </w:tc>
      </w:tr>
      <w:tr w:rsidR="0053663F" w:rsidRPr="009E1AD2" w:rsidTr="00AA33AE">
        <w:tc>
          <w:tcPr>
            <w:cnfStyle w:val="001000000000" w:firstRow="0" w:lastRow="0" w:firstColumn="1" w:lastColumn="0" w:oddVBand="0" w:evenVBand="0" w:oddHBand="0" w:evenHBand="0" w:firstRowFirstColumn="0" w:firstRowLastColumn="0" w:lastRowFirstColumn="0" w:lastRowLastColumn="0"/>
            <w:tcW w:w="2405" w:type="dxa"/>
            <w:hideMark/>
          </w:tcPr>
          <w:p w:rsidR="0053663F" w:rsidRPr="009E1AD2" w:rsidRDefault="0053663F" w:rsidP="00AA33AE">
            <w:pPr>
              <w:rPr>
                <w:rFonts w:cstheme="minorHAnsi"/>
                <w:color w:val="000000"/>
                <w:sz w:val="13"/>
                <w:szCs w:val="13"/>
              </w:rPr>
            </w:pPr>
            <w:r w:rsidRPr="009E1AD2">
              <w:rPr>
                <w:rFonts w:cstheme="minorHAnsi"/>
                <w:color w:val="000000"/>
                <w:sz w:val="13"/>
                <w:szCs w:val="13"/>
              </w:rPr>
              <w:t>Distribución de la Red Ialámbrica de Conexión Remota</w:t>
            </w:r>
          </w:p>
        </w:tc>
        <w:tc>
          <w:tcPr>
            <w:tcW w:w="1134" w:type="dxa"/>
            <w:hideMark/>
          </w:tcPr>
          <w:p w:rsidR="0053663F" w:rsidRPr="009E1AD2" w:rsidRDefault="0053663F" w:rsidP="00AA33AE">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13"/>
                <w:szCs w:val="13"/>
              </w:rPr>
            </w:pPr>
            <w:r w:rsidRPr="009E1AD2">
              <w:rPr>
                <w:rFonts w:cstheme="minorHAnsi"/>
                <w:color w:val="000000"/>
                <w:sz w:val="13"/>
                <w:szCs w:val="13"/>
              </w:rPr>
              <w:t>$32,999,993.20</w:t>
            </w:r>
          </w:p>
        </w:tc>
        <w:tc>
          <w:tcPr>
            <w:tcW w:w="1134" w:type="dxa"/>
            <w:noWrap/>
            <w:hideMark/>
          </w:tcPr>
          <w:p w:rsidR="0053663F" w:rsidRPr="009E1AD2" w:rsidRDefault="0053663F" w:rsidP="00AA33AE">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13"/>
                <w:szCs w:val="13"/>
              </w:rPr>
            </w:pPr>
          </w:p>
        </w:tc>
        <w:tc>
          <w:tcPr>
            <w:tcW w:w="1134" w:type="dxa"/>
            <w:noWrap/>
            <w:hideMark/>
          </w:tcPr>
          <w:p w:rsidR="0053663F" w:rsidRPr="009E1AD2" w:rsidRDefault="0053663F" w:rsidP="00AA33AE">
            <w:pPr>
              <w:cnfStyle w:val="000000000000" w:firstRow="0" w:lastRow="0" w:firstColumn="0" w:lastColumn="0" w:oddVBand="0" w:evenVBand="0" w:oddHBand="0" w:evenHBand="0" w:firstRowFirstColumn="0" w:firstRowLastColumn="0" w:lastRowFirstColumn="0" w:lastRowLastColumn="0"/>
              <w:rPr>
                <w:rFonts w:cstheme="minorHAnsi"/>
                <w:sz w:val="13"/>
                <w:szCs w:val="13"/>
              </w:rPr>
            </w:pPr>
          </w:p>
        </w:tc>
        <w:tc>
          <w:tcPr>
            <w:tcW w:w="1134" w:type="dxa"/>
            <w:noWrap/>
            <w:hideMark/>
          </w:tcPr>
          <w:p w:rsidR="0053663F" w:rsidRPr="009E1AD2" w:rsidRDefault="0053663F" w:rsidP="00AA33AE">
            <w:pPr>
              <w:cnfStyle w:val="000000000000" w:firstRow="0" w:lastRow="0" w:firstColumn="0" w:lastColumn="0" w:oddVBand="0" w:evenVBand="0" w:oddHBand="0" w:evenHBand="0" w:firstRowFirstColumn="0" w:firstRowLastColumn="0" w:lastRowFirstColumn="0" w:lastRowLastColumn="0"/>
              <w:rPr>
                <w:rFonts w:cstheme="minorHAnsi"/>
                <w:sz w:val="13"/>
                <w:szCs w:val="13"/>
              </w:rPr>
            </w:pPr>
          </w:p>
        </w:tc>
        <w:tc>
          <w:tcPr>
            <w:tcW w:w="992" w:type="dxa"/>
            <w:noWrap/>
            <w:hideMark/>
          </w:tcPr>
          <w:p w:rsidR="0053663F" w:rsidRPr="009E1AD2" w:rsidRDefault="0053663F" w:rsidP="00AA33AE">
            <w:pPr>
              <w:cnfStyle w:val="000000000000" w:firstRow="0" w:lastRow="0" w:firstColumn="0" w:lastColumn="0" w:oddVBand="0" w:evenVBand="0" w:oddHBand="0" w:evenHBand="0" w:firstRowFirstColumn="0" w:firstRowLastColumn="0" w:lastRowFirstColumn="0" w:lastRowLastColumn="0"/>
              <w:rPr>
                <w:rFonts w:cstheme="minorHAnsi"/>
                <w:sz w:val="13"/>
                <w:szCs w:val="13"/>
              </w:rPr>
            </w:pPr>
          </w:p>
        </w:tc>
        <w:tc>
          <w:tcPr>
            <w:tcW w:w="1134" w:type="dxa"/>
            <w:noWrap/>
            <w:hideMark/>
          </w:tcPr>
          <w:p w:rsidR="0053663F" w:rsidRPr="009E1AD2" w:rsidRDefault="0053663F" w:rsidP="00AA33AE">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13"/>
                <w:szCs w:val="13"/>
              </w:rPr>
            </w:pPr>
            <w:r w:rsidRPr="009E1AD2">
              <w:rPr>
                <w:rFonts w:cstheme="minorHAnsi"/>
                <w:color w:val="000000"/>
                <w:sz w:val="13"/>
                <w:szCs w:val="13"/>
              </w:rPr>
              <w:t>$32,999,993.20</w:t>
            </w:r>
          </w:p>
        </w:tc>
      </w:tr>
      <w:tr w:rsidR="0053663F" w:rsidRPr="009E1AD2" w:rsidTr="00AA33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hideMark/>
          </w:tcPr>
          <w:p w:rsidR="0053663F" w:rsidRPr="009E1AD2" w:rsidRDefault="0053663F" w:rsidP="00AA33AE">
            <w:pPr>
              <w:rPr>
                <w:rFonts w:cstheme="minorHAnsi"/>
                <w:color w:val="000000"/>
                <w:sz w:val="13"/>
                <w:szCs w:val="13"/>
              </w:rPr>
            </w:pPr>
            <w:r w:rsidRPr="009E1AD2">
              <w:rPr>
                <w:rFonts w:cstheme="minorHAnsi"/>
                <w:color w:val="000000"/>
                <w:sz w:val="13"/>
                <w:szCs w:val="13"/>
              </w:rPr>
              <w:t>Mantenimiento de la Distribución inalámbrica de la Red Inalámbrica de Conexión Remota</w:t>
            </w:r>
          </w:p>
        </w:tc>
        <w:tc>
          <w:tcPr>
            <w:tcW w:w="1134" w:type="dxa"/>
            <w:hideMark/>
          </w:tcPr>
          <w:p w:rsidR="0053663F" w:rsidRPr="009E1AD2" w:rsidRDefault="0053663F" w:rsidP="00AA33AE">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13"/>
                <w:szCs w:val="13"/>
              </w:rPr>
            </w:pPr>
            <w:r w:rsidRPr="009E1AD2">
              <w:rPr>
                <w:rFonts w:cstheme="minorHAnsi"/>
                <w:color w:val="000000"/>
                <w:sz w:val="13"/>
                <w:szCs w:val="13"/>
              </w:rPr>
              <w:t>$4,999,994.40</w:t>
            </w:r>
          </w:p>
        </w:tc>
        <w:tc>
          <w:tcPr>
            <w:tcW w:w="1134" w:type="dxa"/>
            <w:hideMark/>
          </w:tcPr>
          <w:p w:rsidR="0053663F" w:rsidRPr="009E1AD2" w:rsidRDefault="0053663F" w:rsidP="00AA33AE">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13"/>
                <w:szCs w:val="13"/>
              </w:rPr>
            </w:pPr>
            <w:r w:rsidRPr="009E1AD2">
              <w:rPr>
                <w:rFonts w:cstheme="minorHAnsi"/>
                <w:color w:val="000000"/>
                <w:sz w:val="13"/>
                <w:szCs w:val="13"/>
              </w:rPr>
              <w:t>$4,999,994.40</w:t>
            </w:r>
          </w:p>
        </w:tc>
        <w:tc>
          <w:tcPr>
            <w:tcW w:w="1134" w:type="dxa"/>
            <w:hideMark/>
          </w:tcPr>
          <w:p w:rsidR="0053663F" w:rsidRPr="009E1AD2" w:rsidRDefault="0053663F" w:rsidP="00AA33AE">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13"/>
                <w:szCs w:val="13"/>
              </w:rPr>
            </w:pPr>
            <w:r w:rsidRPr="009E1AD2">
              <w:rPr>
                <w:rFonts w:cstheme="minorHAnsi"/>
                <w:color w:val="000000"/>
                <w:sz w:val="13"/>
                <w:szCs w:val="13"/>
              </w:rPr>
              <w:t>$4,999,994.40</w:t>
            </w:r>
          </w:p>
        </w:tc>
        <w:tc>
          <w:tcPr>
            <w:tcW w:w="1134" w:type="dxa"/>
            <w:hideMark/>
          </w:tcPr>
          <w:p w:rsidR="0053663F" w:rsidRPr="009E1AD2" w:rsidRDefault="0053663F" w:rsidP="00AA33AE">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13"/>
                <w:szCs w:val="13"/>
              </w:rPr>
            </w:pPr>
            <w:r w:rsidRPr="009E1AD2">
              <w:rPr>
                <w:rFonts w:cstheme="minorHAnsi"/>
                <w:color w:val="000000"/>
                <w:sz w:val="13"/>
                <w:szCs w:val="13"/>
              </w:rPr>
              <w:t>$4,999,994.40</w:t>
            </w:r>
          </w:p>
        </w:tc>
        <w:tc>
          <w:tcPr>
            <w:tcW w:w="992" w:type="dxa"/>
            <w:noWrap/>
            <w:hideMark/>
          </w:tcPr>
          <w:p w:rsidR="0053663F" w:rsidRPr="009E1AD2" w:rsidRDefault="0053663F" w:rsidP="00AA33AE">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13"/>
                <w:szCs w:val="13"/>
              </w:rPr>
            </w:pPr>
          </w:p>
        </w:tc>
        <w:tc>
          <w:tcPr>
            <w:tcW w:w="1134" w:type="dxa"/>
            <w:noWrap/>
            <w:hideMark/>
          </w:tcPr>
          <w:p w:rsidR="0053663F" w:rsidRPr="009E1AD2" w:rsidRDefault="0053663F" w:rsidP="00AA33AE">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13"/>
                <w:szCs w:val="13"/>
              </w:rPr>
            </w:pPr>
            <w:r w:rsidRPr="009E1AD2">
              <w:rPr>
                <w:rFonts w:cstheme="minorHAnsi"/>
                <w:color w:val="000000"/>
                <w:sz w:val="13"/>
                <w:szCs w:val="13"/>
              </w:rPr>
              <w:t>$19,999,977.60</w:t>
            </w:r>
          </w:p>
        </w:tc>
      </w:tr>
      <w:tr w:rsidR="0053663F" w:rsidRPr="009E1AD2" w:rsidTr="00AA33AE">
        <w:tc>
          <w:tcPr>
            <w:cnfStyle w:val="001000000000" w:firstRow="0" w:lastRow="0" w:firstColumn="1" w:lastColumn="0" w:oddVBand="0" w:evenVBand="0" w:oddHBand="0" w:evenHBand="0" w:firstRowFirstColumn="0" w:firstRowLastColumn="0" w:lastRowFirstColumn="0" w:lastRowLastColumn="0"/>
            <w:tcW w:w="2405" w:type="dxa"/>
            <w:noWrap/>
            <w:hideMark/>
          </w:tcPr>
          <w:p w:rsidR="0053663F" w:rsidRPr="009E1AD2" w:rsidRDefault="0053663F" w:rsidP="00AA33AE">
            <w:pPr>
              <w:jc w:val="right"/>
              <w:rPr>
                <w:rFonts w:cstheme="minorHAnsi"/>
                <w:color w:val="000000"/>
                <w:sz w:val="13"/>
                <w:szCs w:val="13"/>
              </w:rPr>
            </w:pPr>
          </w:p>
        </w:tc>
        <w:tc>
          <w:tcPr>
            <w:tcW w:w="1134" w:type="dxa"/>
            <w:noWrap/>
            <w:hideMark/>
          </w:tcPr>
          <w:p w:rsidR="0053663F" w:rsidRPr="009E1AD2" w:rsidRDefault="0053663F" w:rsidP="00AA33AE">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13"/>
                <w:szCs w:val="13"/>
              </w:rPr>
            </w:pPr>
            <w:r w:rsidRPr="009E1AD2">
              <w:rPr>
                <w:rFonts w:cstheme="minorHAnsi"/>
                <w:color w:val="000000"/>
                <w:sz w:val="13"/>
                <w:szCs w:val="13"/>
              </w:rPr>
              <w:t>$278,453,966.44</w:t>
            </w:r>
          </w:p>
        </w:tc>
        <w:tc>
          <w:tcPr>
            <w:tcW w:w="1134" w:type="dxa"/>
            <w:noWrap/>
            <w:hideMark/>
          </w:tcPr>
          <w:p w:rsidR="0053663F" w:rsidRPr="009E1AD2" w:rsidRDefault="0053663F" w:rsidP="00AA33AE">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13"/>
                <w:szCs w:val="13"/>
              </w:rPr>
            </w:pPr>
            <w:r w:rsidRPr="009E1AD2">
              <w:rPr>
                <w:rFonts w:cstheme="minorHAnsi"/>
                <w:color w:val="000000"/>
                <w:sz w:val="13"/>
                <w:szCs w:val="13"/>
              </w:rPr>
              <w:t>$42,419,986.66</w:t>
            </w:r>
          </w:p>
        </w:tc>
        <w:tc>
          <w:tcPr>
            <w:tcW w:w="1134" w:type="dxa"/>
            <w:noWrap/>
            <w:hideMark/>
          </w:tcPr>
          <w:p w:rsidR="0053663F" w:rsidRPr="009E1AD2" w:rsidRDefault="0053663F" w:rsidP="00AA33AE">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13"/>
                <w:szCs w:val="13"/>
              </w:rPr>
            </w:pPr>
            <w:r w:rsidRPr="009E1AD2">
              <w:rPr>
                <w:rFonts w:cstheme="minorHAnsi"/>
                <w:color w:val="000000"/>
                <w:sz w:val="13"/>
                <w:szCs w:val="13"/>
              </w:rPr>
              <w:t>$42,419,986.66</w:t>
            </w:r>
          </w:p>
        </w:tc>
        <w:tc>
          <w:tcPr>
            <w:tcW w:w="1134" w:type="dxa"/>
            <w:noWrap/>
            <w:hideMark/>
          </w:tcPr>
          <w:p w:rsidR="0053663F" w:rsidRPr="009E1AD2" w:rsidRDefault="0053663F" w:rsidP="00AA33AE">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13"/>
                <w:szCs w:val="13"/>
              </w:rPr>
            </w:pPr>
            <w:r w:rsidRPr="009E1AD2">
              <w:rPr>
                <w:rFonts w:cstheme="minorHAnsi"/>
                <w:color w:val="000000"/>
                <w:sz w:val="13"/>
                <w:szCs w:val="13"/>
              </w:rPr>
              <w:t>$42,419,986.66</w:t>
            </w:r>
          </w:p>
        </w:tc>
        <w:tc>
          <w:tcPr>
            <w:tcW w:w="992" w:type="dxa"/>
            <w:noWrap/>
            <w:hideMark/>
          </w:tcPr>
          <w:p w:rsidR="0053663F" w:rsidRPr="009E1AD2" w:rsidRDefault="0053663F" w:rsidP="00AA33AE">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13"/>
                <w:szCs w:val="13"/>
              </w:rPr>
            </w:pPr>
            <w:r w:rsidRPr="009E1AD2">
              <w:rPr>
                <w:rFonts w:cstheme="minorHAnsi"/>
                <w:color w:val="000000"/>
                <w:sz w:val="13"/>
                <w:szCs w:val="13"/>
              </w:rPr>
              <w:t>$7,999,999.86</w:t>
            </w:r>
          </w:p>
        </w:tc>
        <w:tc>
          <w:tcPr>
            <w:tcW w:w="1134" w:type="dxa"/>
            <w:noWrap/>
            <w:hideMark/>
          </w:tcPr>
          <w:p w:rsidR="0053663F" w:rsidRPr="009E1AD2" w:rsidRDefault="0053663F" w:rsidP="00AA33AE">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13"/>
                <w:szCs w:val="13"/>
              </w:rPr>
            </w:pPr>
            <w:r w:rsidRPr="009E1AD2">
              <w:rPr>
                <w:rFonts w:cstheme="minorHAnsi"/>
                <w:color w:val="000000"/>
                <w:sz w:val="13"/>
                <w:szCs w:val="13"/>
              </w:rPr>
              <w:t>$413,713,926.28</w:t>
            </w:r>
          </w:p>
        </w:tc>
      </w:tr>
    </w:tbl>
    <w:p w:rsidR="0053663F" w:rsidRDefault="0053663F" w:rsidP="0053663F"/>
    <w:p w:rsidR="0053663F" w:rsidRPr="003F555A" w:rsidRDefault="0053663F" w:rsidP="003F555A">
      <w:pPr>
        <w:rPr>
          <w:b/>
          <w:bCs/>
        </w:rPr>
      </w:pPr>
      <w:r w:rsidRPr="003F555A">
        <w:rPr>
          <w:b/>
          <w:bCs/>
        </w:rPr>
        <w:t>Descripción de los principales beneficios</w:t>
      </w:r>
    </w:p>
    <w:p w:rsidR="0053663F" w:rsidRDefault="009F4C53" w:rsidP="003F555A">
      <w:pPr>
        <w:ind w:left="708"/>
        <w:jc w:val="both"/>
      </w:pPr>
      <w:r w:rsidRPr="003F555A">
        <w:t>La cobertura.</w:t>
      </w:r>
      <w:r>
        <w:t xml:space="preserve"> El proyecto “Conectividad para Todos 2023” cubre al 92% de la población, en 300 localidades de los 13 municipios, en los rubros de Educación, Salud y Gobierno.</w:t>
      </w:r>
    </w:p>
    <w:p w:rsidR="009F4C53" w:rsidRPr="009F4C53" w:rsidRDefault="009F4C53" w:rsidP="003F555A">
      <w:pPr>
        <w:ind w:left="708"/>
        <w:jc w:val="both"/>
      </w:pPr>
      <w:r w:rsidRPr="003F555A">
        <w:t>La integración de la población a la Economía Digital.</w:t>
      </w:r>
      <w:r w:rsidRPr="009F4C53">
        <w:t xml:space="preserve"> La democratización de las telecomunicaciones es un paso fundamental para la creación de una simbiosis entre las tecnologías de la información con la iniciativa privada, organizaciones sociales, instituciones educativas y centros de investigación que sirvan como detonantes del acceso de todos a la economía digital, crando infraestructura de telecomunicaciones, generando contenidos, aplicaciones digitales y crando nuevos conocimientos en el campo de la innovación en tecnologías de la comunicación.</w:t>
      </w:r>
      <w:r w:rsidR="00AF5381">
        <w:t xml:space="preserve"> </w:t>
      </w:r>
      <w:r w:rsidRPr="009F4C53">
        <w:t>Esto creara las condiciones para que la participación política de la ciudadania campechana sea más informada, más crítica y más transparente.</w:t>
      </w:r>
    </w:p>
    <w:p w:rsidR="00AF5381" w:rsidRPr="00AF5381" w:rsidRDefault="009F4C53" w:rsidP="003F555A">
      <w:pPr>
        <w:ind w:left="708"/>
        <w:jc w:val="both"/>
      </w:pPr>
      <w:r w:rsidRPr="009F4C53">
        <w:t>Y mitigará los conflictos sociales creando las condiciones para que los sectores que historicamente han sido marginados tengan las mismas oportunidades de desarrollo económico y social.</w:t>
      </w:r>
    </w:p>
    <w:p w:rsidR="00AF5381" w:rsidRPr="009F4C53" w:rsidRDefault="00AF5381" w:rsidP="003F555A">
      <w:pPr>
        <w:ind w:left="708"/>
        <w:jc w:val="both"/>
      </w:pPr>
      <w:r w:rsidRPr="003F555A">
        <w:t>La garantía del derecho humano de acceso a internet.</w:t>
      </w:r>
      <w:r>
        <w:t xml:space="preserve"> </w:t>
      </w:r>
      <w:r w:rsidRPr="00AF5381">
        <w:t xml:space="preserve">Se proyecta que para el 2024 todo el estado en sus vertiente de educación, salud, gobierno y seguridad pública cuenten con acceso a internet, que </w:t>
      </w:r>
      <w:r>
        <w:t>los habitantes de las 300 poblaciones beneficiadas</w:t>
      </w:r>
      <w:r w:rsidRPr="00AF5381">
        <w:t xml:space="preserve"> cuenten con la conectividad suficiente que garantice su derecho humano a la conectividad, que todos los trámites del gobierno sean digitales y que en conjunto con El Tren Maya el impacto económico se vea reflejado en la reducción efectiva de la pobreza en Campeche.</w:t>
      </w:r>
    </w:p>
    <w:p w:rsidR="00AF5381" w:rsidRDefault="00AF5381" w:rsidP="009F4C53">
      <w:pPr>
        <w:jc w:val="both"/>
      </w:pPr>
    </w:p>
    <w:p w:rsidR="00AF5381" w:rsidRPr="00867547" w:rsidRDefault="00AF5381" w:rsidP="00867547">
      <w:pPr>
        <w:rPr>
          <w:b/>
          <w:bCs/>
        </w:rPr>
      </w:pPr>
      <w:r w:rsidRPr="00867547">
        <w:rPr>
          <w:b/>
          <w:bCs/>
        </w:rPr>
        <w:lastRenderedPageBreak/>
        <w:t>Monto total de la inversión</w:t>
      </w:r>
    </w:p>
    <w:p w:rsidR="00AF5381" w:rsidRDefault="00AF5381" w:rsidP="009F4C53">
      <w:pPr>
        <w:jc w:val="both"/>
      </w:pPr>
      <w:r>
        <w:t>$413,713,926.28 m.n.</w:t>
      </w:r>
      <w:r w:rsidR="003F555A">
        <w:t xml:space="preserve"> Cuatrocientos trece millones, setecientos trece mil, novecientos vientiseis pesos, con vientiocho centavos.</w:t>
      </w:r>
    </w:p>
    <w:p w:rsidR="003F555A" w:rsidRDefault="003F555A" w:rsidP="009F4C53">
      <w:pPr>
        <w:jc w:val="both"/>
      </w:pPr>
    </w:p>
    <w:p w:rsidR="003F555A" w:rsidRPr="00867547" w:rsidRDefault="003F555A" w:rsidP="00867547">
      <w:pPr>
        <w:rPr>
          <w:b/>
          <w:bCs/>
        </w:rPr>
      </w:pPr>
      <w:r w:rsidRPr="00867547">
        <w:rPr>
          <w:b/>
          <w:bCs/>
        </w:rPr>
        <w:t>Riesgos</w:t>
      </w:r>
    </w:p>
    <w:p w:rsidR="00EC53C2" w:rsidRPr="009E1AD2" w:rsidRDefault="00EC53C2" w:rsidP="00EC53C2">
      <w:pPr>
        <w:jc w:val="both"/>
        <w:rPr>
          <w:rFonts w:cstheme="minorHAnsi"/>
        </w:rPr>
      </w:pPr>
      <w:r w:rsidRPr="009E1AD2">
        <w:rPr>
          <w:rFonts w:cstheme="minorHAnsi"/>
        </w:rPr>
        <w:t>Debido a la alta necesidad del servicio de internet en todo el estado, los riesgos potenciales en el caso del sector educativo son el porcentaje de instalaciones escolares o bibliotecas atendidas con respecto a las desatendidas, ya que generará que la demande por este tipo de servicio aumente.</w:t>
      </w:r>
    </w:p>
    <w:p w:rsidR="00EC53C2" w:rsidRPr="009E1AD2" w:rsidRDefault="00EC53C2" w:rsidP="00EC53C2">
      <w:pPr>
        <w:jc w:val="both"/>
        <w:rPr>
          <w:rFonts w:cstheme="minorHAnsi"/>
        </w:rPr>
      </w:pPr>
      <w:r w:rsidRPr="009E1AD2">
        <w:rPr>
          <w:rFonts w:cstheme="minorHAnsi"/>
        </w:rPr>
        <w:t>Los riesgos en el sector salud serían la expectativa generada de los servicios asociados a la conectividad.</w:t>
      </w:r>
    </w:p>
    <w:p w:rsidR="00EC53C2" w:rsidRPr="009E1AD2" w:rsidRDefault="00EC53C2" w:rsidP="00EC53C2">
      <w:pPr>
        <w:jc w:val="both"/>
        <w:rPr>
          <w:rFonts w:cstheme="minorHAnsi"/>
        </w:rPr>
      </w:pPr>
      <w:r w:rsidRPr="009E1AD2">
        <w:rPr>
          <w:rFonts w:cstheme="minorHAnsi"/>
        </w:rPr>
        <w:t>Los riesgos con respecto al sector gubernamental serían la cantidad de servicios digitales respecto a los analógicos o tradicionales.</w:t>
      </w:r>
    </w:p>
    <w:p w:rsidR="00EC53C2" w:rsidRPr="009E1AD2" w:rsidRDefault="00EC53C2" w:rsidP="00EC53C2">
      <w:pPr>
        <w:jc w:val="both"/>
        <w:rPr>
          <w:rFonts w:cstheme="minorHAnsi"/>
        </w:rPr>
      </w:pPr>
    </w:p>
    <w:tbl>
      <w:tblPr>
        <w:tblStyle w:val="Tablaconcuadrcula4-nfasis2"/>
        <w:tblW w:w="0" w:type="auto"/>
        <w:tblLook w:val="04A0" w:firstRow="1" w:lastRow="0" w:firstColumn="1" w:lastColumn="0" w:noHBand="0" w:noVBand="1"/>
      </w:tblPr>
      <w:tblGrid>
        <w:gridCol w:w="2207"/>
        <w:gridCol w:w="2207"/>
        <w:gridCol w:w="2207"/>
        <w:gridCol w:w="2207"/>
      </w:tblGrid>
      <w:tr w:rsidR="00EC53C2" w:rsidRPr="009E1AD2" w:rsidTr="004A56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4"/>
          </w:tcPr>
          <w:p w:rsidR="00EC53C2" w:rsidRPr="009E1AD2" w:rsidRDefault="00EC53C2" w:rsidP="004A5658">
            <w:pPr>
              <w:jc w:val="center"/>
              <w:rPr>
                <w:rFonts w:cstheme="minorHAnsi"/>
                <w:sz w:val="16"/>
                <w:szCs w:val="16"/>
              </w:rPr>
            </w:pPr>
            <w:r w:rsidRPr="009E1AD2">
              <w:rPr>
                <w:rFonts w:cstheme="minorHAnsi"/>
                <w:sz w:val="16"/>
                <w:szCs w:val="16"/>
              </w:rPr>
              <w:t>Matriz de involucrados</w:t>
            </w:r>
          </w:p>
        </w:tc>
      </w:tr>
      <w:tr w:rsidR="00EC53C2" w:rsidRPr="009E1AD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7" w:type="dxa"/>
          </w:tcPr>
          <w:p w:rsidR="00EC53C2" w:rsidRPr="009E1AD2" w:rsidRDefault="00EC53C2" w:rsidP="004A5658">
            <w:pPr>
              <w:jc w:val="center"/>
              <w:rPr>
                <w:rFonts w:cstheme="minorHAnsi"/>
                <w:sz w:val="16"/>
                <w:szCs w:val="16"/>
              </w:rPr>
            </w:pPr>
            <w:r w:rsidRPr="009E1AD2">
              <w:rPr>
                <w:rFonts w:cstheme="minorHAnsi"/>
                <w:sz w:val="16"/>
                <w:szCs w:val="16"/>
              </w:rPr>
              <w:t>Grupo de involucrados</w:t>
            </w:r>
          </w:p>
        </w:tc>
        <w:tc>
          <w:tcPr>
            <w:tcW w:w="2207" w:type="dxa"/>
          </w:tcPr>
          <w:p w:rsidR="00EC53C2" w:rsidRPr="009E1AD2" w:rsidRDefault="00EC53C2" w:rsidP="004A565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9E1AD2">
              <w:rPr>
                <w:rFonts w:cstheme="minorHAnsi"/>
                <w:sz w:val="16"/>
                <w:szCs w:val="16"/>
              </w:rPr>
              <w:t>Intereses</w:t>
            </w:r>
          </w:p>
        </w:tc>
        <w:tc>
          <w:tcPr>
            <w:tcW w:w="2207" w:type="dxa"/>
          </w:tcPr>
          <w:p w:rsidR="00EC53C2" w:rsidRPr="009E1AD2" w:rsidRDefault="00EC53C2" w:rsidP="004A565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9E1AD2">
              <w:rPr>
                <w:rFonts w:cstheme="minorHAnsi"/>
                <w:sz w:val="16"/>
                <w:szCs w:val="16"/>
              </w:rPr>
              <w:t>Problemas percibidos</w:t>
            </w:r>
          </w:p>
        </w:tc>
        <w:tc>
          <w:tcPr>
            <w:tcW w:w="2207" w:type="dxa"/>
          </w:tcPr>
          <w:p w:rsidR="00EC53C2" w:rsidRPr="009E1AD2" w:rsidRDefault="00EC53C2" w:rsidP="004A5658">
            <w:pPr>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9E1AD2">
              <w:rPr>
                <w:rFonts w:cstheme="minorHAnsi"/>
                <w:sz w:val="16"/>
                <w:szCs w:val="16"/>
              </w:rPr>
              <w:t>Conflictos potenciales</w:t>
            </w:r>
          </w:p>
        </w:tc>
      </w:tr>
      <w:tr w:rsidR="00EC53C2" w:rsidRPr="009E1AD2" w:rsidTr="004A5658">
        <w:tc>
          <w:tcPr>
            <w:cnfStyle w:val="001000000000" w:firstRow="0" w:lastRow="0" w:firstColumn="1" w:lastColumn="0" w:oddVBand="0" w:evenVBand="0" w:oddHBand="0" w:evenHBand="0" w:firstRowFirstColumn="0" w:firstRowLastColumn="0" w:lastRowFirstColumn="0" w:lastRowLastColumn="0"/>
            <w:tcW w:w="2207" w:type="dxa"/>
          </w:tcPr>
          <w:p w:rsidR="00EC53C2" w:rsidRPr="009E1AD2" w:rsidRDefault="00EC53C2" w:rsidP="004A5658">
            <w:pPr>
              <w:rPr>
                <w:rFonts w:cstheme="minorHAnsi"/>
                <w:sz w:val="16"/>
                <w:szCs w:val="16"/>
              </w:rPr>
            </w:pPr>
            <w:r w:rsidRPr="009E1AD2">
              <w:rPr>
                <w:rFonts w:cstheme="minorHAnsi"/>
                <w:sz w:val="16"/>
                <w:szCs w:val="16"/>
              </w:rPr>
              <w:t>Maestros</w:t>
            </w:r>
          </w:p>
        </w:tc>
        <w:tc>
          <w:tcPr>
            <w:tcW w:w="2207" w:type="dxa"/>
          </w:tcPr>
          <w:p w:rsidR="00EC53C2" w:rsidRPr="009E1AD2" w:rsidRDefault="00EC53C2" w:rsidP="004A565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E1AD2">
              <w:rPr>
                <w:rFonts w:cstheme="minorHAnsi"/>
                <w:sz w:val="16"/>
                <w:szCs w:val="16"/>
              </w:rPr>
              <w:t>Pedagógicos</w:t>
            </w:r>
          </w:p>
        </w:tc>
        <w:tc>
          <w:tcPr>
            <w:tcW w:w="2207" w:type="dxa"/>
          </w:tcPr>
          <w:p w:rsidR="00EC53C2" w:rsidRPr="009E1AD2" w:rsidRDefault="00EC53C2" w:rsidP="004A565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E1AD2">
              <w:rPr>
                <w:rFonts w:cstheme="minorHAnsi"/>
                <w:sz w:val="16"/>
                <w:szCs w:val="16"/>
              </w:rPr>
              <w:t>Control del grupo</w:t>
            </w:r>
          </w:p>
        </w:tc>
        <w:tc>
          <w:tcPr>
            <w:tcW w:w="2207" w:type="dxa"/>
          </w:tcPr>
          <w:p w:rsidR="00EC53C2" w:rsidRPr="009E1AD2" w:rsidRDefault="00EC53C2" w:rsidP="004A565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E1AD2">
              <w:rPr>
                <w:rFonts w:cstheme="minorHAnsi"/>
                <w:sz w:val="16"/>
                <w:szCs w:val="16"/>
              </w:rPr>
              <w:t>Problemas de convivencia con aplicaciones de redes sociales</w:t>
            </w:r>
          </w:p>
        </w:tc>
      </w:tr>
      <w:tr w:rsidR="00EC53C2" w:rsidRPr="009E1AD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7" w:type="dxa"/>
          </w:tcPr>
          <w:p w:rsidR="00EC53C2" w:rsidRPr="009E1AD2" w:rsidRDefault="00EC53C2" w:rsidP="004A5658">
            <w:pPr>
              <w:rPr>
                <w:rFonts w:cstheme="minorHAnsi"/>
                <w:sz w:val="16"/>
                <w:szCs w:val="16"/>
              </w:rPr>
            </w:pPr>
            <w:r w:rsidRPr="009E1AD2">
              <w:rPr>
                <w:rFonts w:cstheme="minorHAnsi"/>
                <w:sz w:val="16"/>
                <w:szCs w:val="16"/>
              </w:rPr>
              <w:t>Alumnos</w:t>
            </w:r>
          </w:p>
        </w:tc>
        <w:tc>
          <w:tcPr>
            <w:tcW w:w="2207" w:type="dxa"/>
          </w:tcPr>
          <w:p w:rsidR="00EC53C2" w:rsidRPr="009E1AD2" w:rsidRDefault="00EC53C2" w:rsidP="004A565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9E1AD2">
              <w:rPr>
                <w:rFonts w:cstheme="minorHAnsi"/>
                <w:sz w:val="16"/>
                <w:szCs w:val="16"/>
              </w:rPr>
              <w:t>Aprendizaje</w:t>
            </w:r>
          </w:p>
        </w:tc>
        <w:tc>
          <w:tcPr>
            <w:tcW w:w="2207" w:type="dxa"/>
          </w:tcPr>
          <w:p w:rsidR="00EC53C2" w:rsidRPr="009E1AD2" w:rsidRDefault="00EC53C2" w:rsidP="004A565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9E1AD2">
              <w:rPr>
                <w:rFonts w:cstheme="minorHAnsi"/>
                <w:sz w:val="16"/>
                <w:szCs w:val="16"/>
              </w:rPr>
              <w:t>Dispersión y desconcentración.</w:t>
            </w:r>
          </w:p>
        </w:tc>
        <w:tc>
          <w:tcPr>
            <w:tcW w:w="2207" w:type="dxa"/>
          </w:tcPr>
          <w:p w:rsidR="00EC53C2" w:rsidRPr="009E1AD2" w:rsidRDefault="00EC53C2" w:rsidP="004A565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9E1AD2">
              <w:rPr>
                <w:rFonts w:cstheme="minorHAnsi"/>
                <w:sz w:val="16"/>
                <w:szCs w:val="16"/>
              </w:rPr>
              <w:t>Aprovechamiento deficiente</w:t>
            </w:r>
          </w:p>
        </w:tc>
      </w:tr>
      <w:tr w:rsidR="00EC53C2" w:rsidRPr="009E1AD2" w:rsidTr="004A5658">
        <w:tc>
          <w:tcPr>
            <w:cnfStyle w:val="001000000000" w:firstRow="0" w:lastRow="0" w:firstColumn="1" w:lastColumn="0" w:oddVBand="0" w:evenVBand="0" w:oddHBand="0" w:evenHBand="0" w:firstRowFirstColumn="0" w:firstRowLastColumn="0" w:lastRowFirstColumn="0" w:lastRowLastColumn="0"/>
            <w:tcW w:w="2207" w:type="dxa"/>
          </w:tcPr>
          <w:p w:rsidR="00EC53C2" w:rsidRPr="009E1AD2" w:rsidRDefault="00EC53C2" w:rsidP="004A5658">
            <w:pPr>
              <w:rPr>
                <w:rFonts w:cstheme="minorHAnsi"/>
                <w:sz w:val="16"/>
                <w:szCs w:val="16"/>
              </w:rPr>
            </w:pPr>
            <w:r w:rsidRPr="009E1AD2">
              <w:rPr>
                <w:rFonts w:cstheme="minorHAnsi"/>
                <w:sz w:val="16"/>
                <w:szCs w:val="16"/>
              </w:rPr>
              <w:t>Personal administrativo del sector salud</w:t>
            </w:r>
          </w:p>
        </w:tc>
        <w:tc>
          <w:tcPr>
            <w:tcW w:w="2207" w:type="dxa"/>
          </w:tcPr>
          <w:p w:rsidR="00EC53C2" w:rsidRPr="009E1AD2" w:rsidRDefault="00EC53C2" w:rsidP="004A565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E1AD2">
              <w:rPr>
                <w:rFonts w:cstheme="minorHAnsi"/>
                <w:sz w:val="16"/>
                <w:szCs w:val="16"/>
              </w:rPr>
              <w:t>Administrativos</w:t>
            </w:r>
          </w:p>
        </w:tc>
        <w:tc>
          <w:tcPr>
            <w:tcW w:w="2207" w:type="dxa"/>
          </w:tcPr>
          <w:p w:rsidR="00EC53C2" w:rsidRPr="009E1AD2" w:rsidRDefault="00EC53C2" w:rsidP="004A565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E1AD2">
              <w:rPr>
                <w:rFonts w:cstheme="minorHAnsi"/>
                <w:sz w:val="16"/>
                <w:szCs w:val="16"/>
              </w:rPr>
              <w:t>Sistemas administrativos ineficientes</w:t>
            </w:r>
          </w:p>
        </w:tc>
        <w:tc>
          <w:tcPr>
            <w:tcW w:w="2207" w:type="dxa"/>
          </w:tcPr>
          <w:p w:rsidR="00EC53C2" w:rsidRPr="009E1AD2" w:rsidRDefault="00EC53C2" w:rsidP="004A565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E1AD2">
              <w:rPr>
                <w:rFonts w:cstheme="minorHAnsi"/>
                <w:sz w:val="16"/>
                <w:szCs w:val="16"/>
              </w:rPr>
              <w:t>Mal uso del acceso a internet</w:t>
            </w:r>
          </w:p>
        </w:tc>
      </w:tr>
      <w:tr w:rsidR="00EC53C2" w:rsidRPr="009E1AD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7" w:type="dxa"/>
          </w:tcPr>
          <w:p w:rsidR="00EC53C2" w:rsidRPr="009E1AD2" w:rsidRDefault="00EC53C2" w:rsidP="004A5658">
            <w:pPr>
              <w:rPr>
                <w:rFonts w:cstheme="minorHAnsi"/>
                <w:sz w:val="16"/>
                <w:szCs w:val="16"/>
              </w:rPr>
            </w:pPr>
            <w:r w:rsidRPr="009E1AD2">
              <w:rPr>
                <w:rFonts w:cstheme="minorHAnsi"/>
                <w:sz w:val="16"/>
                <w:szCs w:val="16"/>
              </w:rPr>
              <w:t>Médicos</w:t>
            </w:r>
          </w:p>
        </w:tc>
        <w:tc>
          <w:tcPr>
            <w:tcW w:w="2207" w:type="dxa"/>
          </w:tcPr>
          <w:p w:rsidR="00EC53C2" w:rsidRPr="009E1AD2" w:rsidRDefault="00EC53C2" w:rsidP="004A565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9E1AD2">
              <w:rPr>
                <w:rFonts w:cstheme="minorHAnsi"/>
                <w:sz w:val="16"/>
                <w:szCs w:val="16"/>
              </w:rPr>
              <w:t>Administrativo</w:t>
            </w:r>
          </w:p>
        </w:tc>
        <w:tc>
          <w:tcPr>
            <w:tcW w:w="2207" w:type="dxa"/>
          </w:tcPr>
          <w:p w:rsidR="00EC53C2" w:rsidRPr="009E1AD2" w:rsidRDefault="00EC53C2" w:rsidP="004A565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9E1AD2">
              <w:rPr>
                <w:rFonts w:cstheme="minorHAnsi"/>
                <w:sz w:val="16"/>
                <w:szCs w:val="16"/>
              </w:rPr>
              <w:t>Sistemas en linea deficientes</w:t>
            </w:r>
          </w:p>
        </w:tc>
        <w:tc>
          <w:tcPr>
            <w:tcW w:w="2207" w:type="dxa"/>
          </w:tcPr>
          <w:p w:rsidR="00EC53C2" w:rsidRPr="009E1AD2" w:rsidRDefault="00EC53C2" w:rsidP="004A565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9E1AD2">
              <w:rPr>
                <w:rFonts w:cstheme="minorHAnsi"/>
                <w:sz w:val="16"/>
                <w:szCs w:val="16"/>
              </w:rPr>
              <w:t>Control administrativo</w:t>
            </w:r>
          </w:p>
        </w:tc>
      </w:tr>
      <w:tr w:rsidR="00EC53C2" w:rsidRPr="009E1AD2" w:rsidTr="004A5658">
        <w:tc>
          <w:tcPr>
            <w:cnfStyle w:val="001000000000" w:firstRow="0" w:lastRow="0" w:firstColumn="1" w:lastColumn="0" w:oddVBand="0" w:evenVBand="0" w:oddHBand="0" w:evenHBand="0" w:firstRowFirstColumn="0" w:firstRowLastColumn="0" w:lastRowFirstColumn="0" w:lastRowLastColumn="0"/>
            <w:tcW w:w="2207" w:type="dxa"/>
          </w:tcPr>
          <w:p w:rsidR="00EC53C2" w:rsidRPr="009E1AD2" w:rsidRDefault="00EC53C2" w:rsidP="004A5658">
            <w:pPr>
              <w:rPr>
                <w:rFonts w:cstheme="minorHAnsi"/>
                <w:sz w:val="16"/>
                <w:szCs w:val="16"/>
              </w:rPr>
            </w:pPr>
            <w:r w:rsidRPr="009E1AD2">
              <w:rPr>
                <w:rFonts w:cstheme="minorHAnsi"/>
                <w:sz w:val="16"/>
                <w:szCs w:val="16"/>
              </w:rPr>
              <w:t>Pacientes</w:t>
            </w:r>
          </w:p>
        </w:tc>
        <w:tc>
          <w:tcPr>
            <w:tcW w:w="2207" w:type="dxa"/>
          </w:tcPr>
          <w:p w:rsidR="00EC53C2" w:rsidRPr="009E1AD2" w:rsidRDefault="00EC53C2" w:rsidP="004A565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E1AD2">
              <w:rPr>
                <w:rFonts w:cstheme="minorHAnsi"/>
                <w:sz w:val="16"/>
                <w:szCs w:val="16"/>
              </w:rPr>
              <w:t>Salud</w:t>
            </w:r>
          </w:p>
        </w:tc>
        <w:tc>
          <w:tcPr>
            <w:tcW w:w="2207" w:type="dxa"/>
          </w:tcPr>
          <w:p w:rsidR="00EC53C2" w:rsidRPr="009E1AD2" w:rsidRDefault="00EC53C2" w:rsidP="004A565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E1AD2">
              <w:rPr>
                <w:rFonts w:cstheme="minorHAnsi"/>
                <w:sz w:val="16"/>
                <w:szCs w:val="16"/>
              </w:rPr>
              <w:t>No contar con un dispositivo adecuado para conectarse</w:t>
            </w:r>
          </w:p>
        </w:tc>
        <w:tc>
          <w:tcPr>
            <w:tcW w:w="2207" w:type="dxa"/>
          </w:tcPr>
          <w:p w:rsidR="00EC53C2" w:rsidRPr="009E1AD2" w:rsidRDefault="00EC53C2" w:rsidP="004A565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E1AD2">
              <w:rPr>
                <w:rFonts w:cstheme="minorHAnsi"/>
                <w:sz w:val="16"/>
                <w:szCs w:val="16"/>
              </w:rPr>
              <w:t>Percepción de ineficiencia o no poder usarlo</w:t>
            </w:r>
          </w:p>
        </w:tc>
      </w:tr>
      <w:tr w:rsidR="00EC53C2" w:rsidRPr="009E1AD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7" w:type="dxa"/>
          </w:tcPr>
          <w:p w:rsidR="00EC53C2" w:rsidRPr="009E1AD2" w:rsidRDefault="00EC53C2" w:rsidP="004A5658">
            <w:pPr>
              <w:rPr>
                <w:rFonts w:cstheme="minorHAnsi"/>
                <w:sz w:val="16"/>
                <w:szCs w:val="16"/>
              </w:rPr>
            </w:pPr>
            <w:r w:rsidRPr="009E1AD2">
              <w:rPr>
                <w:rFonts w:cstheme="minorHAnsi"/>
                <w:sz w:val="16"/>
                <w:szCs w:val="16"/>
              </w:rPr>
              <w:t>Personal de gobierno</w:t>
            </w:r>
          </w:p>
        </w:tc>
        <w:tc>
          <w:tcPr>
            <w:tcW w:w="2207" w:type="dxa"/>
          </w:tcPr>
          <w:p w:rsidR="00EC53C2" w:rsidRPr="009E1AD2" w:rsidRDefault="00EC53C2" w:rsidP="004A565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9E1AD2">
              <w:rPr>
                <w:rFonts w:cstheme="minorHAnsi"/>
                <w:sz w:val="16"/>
                <w:szCs w:val="16"/>
              </w:rPr>
              <w:t>Administrativo</w:t>
            </w:r>
          </w:p>
        </w:tc>
        <w:tc>
          <w:tcPr>
            <w:tcW w:w="2207" w:type="dxa"/>
          </w:tcPr>
          <w:p w:rsidR="00EC53C2" w:rsidRPr="009E1AD2" w:rsidRDefault="00EC53C2" w:rsidP="004A565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9E1AD2">
              <w:rPr>
                <w:rFonts w:cstheme="minorHAnsi"/>
                <w:sz w:val="16"/>
                <w:szCs w:val="16"/>
              </w:rPr>
              <w:t>Saturación del servicio</w:t>
            </w:r>
          </w:p>
        </w:tc>
        <w:tc>
          <w:tcPr>
            <w:tcW w:w="2207" w:type="dxa"/>
          </w:tcPr>
          <w:p w:rsidR="00EC53C2" w:rsidRPr="009E1AD2" w:rsidRDefault="00EC53C2" w:rsidP="004A5658">
            <w:pP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9E1AD2">
              <w:rPr>
                <w:rFonts w:cstheme="minorHAnsi"/>
                <w:sz w:val="16"/>
                <w:szCs w:val="16"/>
              </w:rPr>
              <w:t>Sobreexplotación del personal</w:t>
            </w:r>
          </w:p>
        </w:tc>
      </w:tr>
      <w:tr w:rsidR="00EC53C2" w:rsidRPr="009E1AD2" w:rsidTr="004A5658">
        <w:tc>
          <w:tcPr>
            <w:cnfStyle w:val="001000000000" w:firstRow="0" w:lastRow="0" w:firstColumn="1" w:lastColumn="0" w:oddVBand="0" w:evenVBand="0" w:oddHBand="0" w:evenHBand="0" w:firstRowFirstColumn="0" w:firstRowLastColumn="0" w:lastRowFirstColumn="0" w:lastRowLastColumn="0"/>
            <w:tcW w:w="2207" w:type="dxa"/>
          </w:tcPr>
          <w:p w:rsidR="00EC53C2" w:rsidRPr="009E1AD2" w:rsidRDefault="00EC53C2" w:rsidP="004A5658">
            <w:pPr>
              <w:rPr>
                <w:rFonts w:cstheme="minorHAnsi"/>
                <w:sz w:val="16"/>
                <w:szCs w:val="16"/>
              </w:rPr>
            </w:pPr>
            <w:r w:rsidRPr="009E1AD2">
              <w:rPr>
                <w:rFonts w:cstheme="minorHAnsi"/>
                <w:sz w:val="16"/>
                <w:szCs w:val="16"/>
              </w:rPr>
              <w:t>Usuarios</w:t>
            </w:r>
          </w:p>
        </w:tc>
        <w:tc>
          <w:tcPr>
            <w:tcW w:w="2207" w:type="dxa"/>
          </w:tcPr>
          <w:p w:rsidR="00EC53C2" w:rsidRPr="009E1AD2" w:rsidRDefault="00EC53C2" w:rsidP="004A565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E1AD2">
              <w:rPr>
                <w:rFonts w:cstheme="minorHAnsi"/>
                <w:sz w:val="16"/>
                <w:szCs w:val="16"/>
              </w:rPr>
              <w:t>Gestión del trámite</w:t>
            </w:r>
          </w:p>
        </w:tc>
        <w:tc>
          <w:tcPr>
            <w:tcW w:w="2207" w:type="dxa"/>
          </w:tcPr>
          <w:p w:rsidR="00EC53C2" w:rsidRPr="009E1AD2" w:rsidRDefault="00EC53C2" w:rsidP="004A565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E1AD2">
              <w:rPr>
                <w:rFonts w:cstheme="minorHAnsi"/>
                <w:sz w:val="16"/>
                <w:szCs w:val="16"/>
              </w:rPr>
              <w:t>No contar con un dispositivo adecuado para conectarse</w:t>
            </w:r>
          </w:p>
        </w:tc>
        <w:tc>
          <w:tcPr>
            <w:tcW w:w="2207" w:type="dxa"/>
          </w:tcPr>
          <w:p w:rsidR="00EC53C2" w:rsidRPr="009E1AD2" w:rsidRDefault="00EC53C2" w:rsidP="004A5658">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E1AD2">
              <w:rPr>
                <w:rFonts w:cstheme="minorHAnsi"/>
                <w:sz w:val="16"/>
                <w:szCs w:val="16"/>
              </w:rPr>
              <w:t xml:space="preserve">Tiempo de respuesta </w:t>
            </w:r>
          </w:p>
        </w:tc>
      </w:tr>
    </w:tbl>
    <w:p w:rsidR="00EC53C2" w:rsidRDefault="00EC53C2" w:rsidP="00867547">
      <w:pPr>
        <w:pStyle w:val="Ttulo2"/>
      </w:pPr>
    </w:p>
    <w:p w:rsidR="003F555A" w:rsidRDefault="003F555A" w:rsidP="00867547">
      <w:pPr>
        <w:pStyle w:val="Ttulo2"/>
      </w:pPr>
      <w:r>
        <w:t xml:space="preserve">Indicadores de </w:t>
      </w:r>
      <w:r w:rsidR="00867547">
        <w:t>Rentabilidad</w:t>
      </w:r>
    </w:p>
    <w:p w:rsidR="00867547" w:rsidRDefault="00867547" w:rsidP="009F4C53">
      <w:pPr>
        <w:jc w:val="both"/>
      </w:pPr>
    </w:p>
    <w:p w:rsidR="00867547" w:rsidRPr="00867547" w:rsidRDefault="00867547" w:rsidP="009F4C53">
      <w:pPr>
        <w:jc w:val="both"/>
        <w:rPr>
          <w:b/>
          <w:bCs/>
        </w:rPr>
      </w:pPr>
      <w:r w:rsidRPr="00867547">
        <w:rPr>
          <w:b/>
          <w:bCs/>
        </w:rPr>
        <w:t>Valor Presente Neto (VPN)</w:t>
      </w:r>
    </w:p>
    <w:p w:rsidR="00867547" w:rsidRDefault="00777FF8" w:rsidP="009F4C53">
      <w:pPr>
        <w:jc w:val="both"/>
      </w:pPr>
      <w:r>
        <w:t>$1,239,779,693.10</w:t>
      </w:r>
    </w:p>
    <w:p w:rsidR="00867547" w:rsidRDefault="00867547" w:rsidP="009F4C53">
      <w:pPr>
        <w:jc w:val="both"/>
      </w:pPr>
    </w:p>
    <w:p w:rsidR="00867547" w:rsidRPr="00867547" w:rsidRDefault="00867547" w:rsidP="009F4C53">
      <w:pPr>
        <w:jc w:val="both"/>
        <w:rPr>
          <w:b/>
          <w:bCs/>
        </w:rPr>
      </w:pPr>
      <w:r w:rsidRPr="00867547">
        <w:rPr>
          <w:b/>
          <w:bCs/>
        </w:rPr>
        <w:t>Tasa Interna de Retorno</w:t>
      </w:r>
    </w:p>
    <w:p w:rsidR="00867547" w:rsidRDefault="00777FF8" w:rsidP="009F4C53">
      <w:pPr>
        <w:jc w:val="both"/>
      </w:pPr>
      <w:r>
        <w:t>36%</w:t>
      </w:r>
    </w:p>
    <w:p w:rsidR="00867547" w:rsidRDefault="00867547" w:rsidP="009F4C53">
      <w:pPr>
        <w:jc w:val="both"/>
      </w:pPr>
    </w:p>
    <w:p w:rsidR="00867547" w:rsidRPr="00867547" w:rsidRDefault="00867547" w:rsidP="009F4C53">
      <w:pPr>
        <w:jc w:val="both"/>
        <w:rPr>
          <w:b/>
          <w:bCs/>
        </w:rPr>
      </w:pPr>
      <w:r w:rsidRPr="00867547">
        <w:rPr>
          <w:b/>
          <w:bCs/>
        </w:rPr>
        <w:t>Tasa de Rentabilidad Inmediata</w:t>
      </w:r>
    </w:p>
    <w:p w:rsidR="00867547" w:rsidRDefault="00777FF8" w:rsidP="009F4C53">
      <w:pPr>
        <w:jc w:val="both"/>
      </w:pPr>
      <w:r>
        <w:t>3.02</w:t>
      </w:r>
    </w:p>
    <w:p w:rsidR="003F555A" w:rsidRDefault="003F555A" w:rsidP="009F4C53">
      <w:pPr>
        <w:jc w:val="both"/>
      </w:pPr>
    </w:p>
    <w:p w:rsidR="00AF5381" w:rsidRDefault="00867547" w:rsidP="00867547">
      <w:pPr>
        <w:rPr>
          <w:b/>
          <w:bCs/>
        </w:rPr>
      </w:pPr>
      <w:r w:rsidRPr="00867547">
        <w:rPr>
          <w:b/>
          <w:bCs/>
        </w:rPr>
        <w:t>Conclusión</w:t>
      </w:r>
    </w:p>
    <w:p w:rsidR="008A7EE3" w:rsidRDefault="008A7EE3" w:rsidP="008A7EE3">
      <w:r>
        <w:t>El proyecto “Conectividad para Todos 2023” cubre al 92% de la población, en 300 localidades de los 13 municipios, en los rubros de Educación, Salud y Gobierno con un costo de $413,713,926.28 m.n. y tiene una Tasa de Rentabilidad Inmediata de 3.02.</w:t>
      </w:r>
    </w:p>
    <w:p w:rsidR="008A7EE3" w:rsidRDefault="008A7EE3" w:rsidP="008A7EE3">
      <w:r>
        <w:t>Es un proyecto rentable, oportuno y necesario para incluir a la mayor parte de la población a la economía digital.</w:t>
      </w:r>
    </w:p>
    <w:p w:rsidR="00867547" w:rsidRDefault="0032698B" w:rsidP="00867547">
      <w:pPr>
        <w:pStyle w:val="Ttulo1"/>
      </w:pPr>
      <w:r>
        <w:lastRenderedPageBreak/>
        <w:t xml:space="preserve">II </w:t>
      </w:r>
      <w:r w:rsidR="00867547">
        <w:t>Situación Actual</w:t>
      </w:r>
    </w:p>
    <w:p w:rsidR="00867547" w:rsidRDefault="00867547" w:rsidP="00867547"/>
    <w:p w:rsidR="00867547" w:rsidRPr="0032698B" w:rsidRDefault="00867547" w:rsidP="0032698B">
      <w:pPr>
        <w:pStyle w:val="Prrafodelista"/>
        <w:numPr>
          <w:ilvl w:val="0"/>
          <w:numId w:val="31"/>
        </w:numPr>
        <w:rPr>
          <w:b/>
          <w:bCs/>
        </w:rPr>
      </w:pPr>
      <w:r w:rsidRPr="0032698B">
        <w:rPr>
          <w:b/>
          <w:bCs/>
        </w:rPr>
        <w:t>Diagnóstico de la situación actual</w:t>
      </w:r>
    </w:p>
    <w:p w:rsidR="00867547" w:rsidRPr="009E1AD2" w:rsidRDefault="00867547" w:rsidP="00867547">
      <w:pPr>
        <w:jc w:val="both"/>
        <w:rPr>
          <w:rFonts w:cstheme="minorHAnsi"/>
        </w:rPr>
      </w:pPr>
      <w:r w:rsidRPr="009E1AD2">
        <w:rPr>
          <w:rFonts w:cstheme="minorHAnsi"/>
        </w:rPr>
        <w:t>La cobertura de conectividad en el estado de Campeche es deficiente e incompleta, ninguna empresa de Telecomunicaciones tiene la cobertura completa en ninguna tecnología.</w:t>
      </w:r>
    </w:p>
    <w:p w:rsidR="00867547" w:rsidRDefault="00867547" w:rsidP="00867547"/>
    <w:p w:rsidR="00867547" w:rsidRPr="0032698B" w:rsidRDefault="00867547" w:rsidP="0032698B">
      <w:pPr>
        <w:pStyle w:val="Prrafodelista"/>
        <w:numPr>
          <w:ilvl w:val="0"/>
          <w:numId w:val="31"/>
        </w:numPr>
        <w:rPr>
          <w:b/>
          <w:bCs/>
        </w:rPr>
      </w:pPr>
      <w:r w:rsidRPr="0032698B">
        <w:rPr>
          <w:b/>
          <w:bCs/>
        </w:rPr>
        <w:t>Análisis de la oferta existente</w:t>
      </w:r>
    </w:p>
    <w:p w:rsidR="00867547" w:rsidRPr="009E1AD2" w:rsidRDefault="00867547" w:rsidP="00867547">
      <w:pPr>
        <w:jc w:val="both"/>
        <w:rPr>
          <w:rFonts w:cstheme="minorHAnsi"/>
        </w:rPr>
      </w:pPr>
      <w:r w:rsidRPr="009E1AD2">
        <w:rPr>
          <w:rFonts w:cstheme="minorHAnsi"/>
        </w:rPr>
        <w:t>ALTAN Redes junto con CFE Internet para todos, considera prioritario a Campeche dentro del Plan Hito 70% - Cobertura Social que se orienta a llevar la conectividad al sur del país, actualmente cubre 69.64% de la población aspirando a cubrir 74.75% y en cuanto a localidades cubiertas lleva 2,065 aspirando cubrir a 2,589.</w:t>
      </w:r>
    </w:p>
    <w:p w:rsidR="00867547" w:rsidRPr="009E1AD2" w:rsidRDefault="00867547" w:rsidP="00867547">
      <w:pPr>
        <w:jc w:val="both"/>
        <w:rPr>
          <w:rFonts w:cstheme="minorHAnsi"/>
        </w:rPr>
      </w:pPr>
      <w:r w:rsidRPr="009E1AD2">
        <w:rPr>
          <w:rFonts w:cstheme="minorHAnsi"/>
        </w:rPr>
        <w:t>Este trabajo es parte del programa federal “Internet para Todos” que su tecnología principal para cubrir el estado esta centrada en LTE (</w:t>
      </w:r>
      <w:r w:rsidRPr="009E1AD2">
        <w:rPr>
          <w:rFonts w:cstheme="minorHAnsi"/>
          <w:i/>
          <w:iCs/>
          <w:color w:val="202122"/>
        </w:rPr>
        <w:t xml:space="preserve">Long Term Evolution, </w:t>
      </w:r>
      <w:r w:rsidRPr="009E1AD2">
        <w:rPr>
          <w:rFonts w:cstheme="minorHAnsi"/>
          <w:color w:val="202122"/>
        </w:rPr>
        <w:t>que es un estándar para transmitir datos de alta velocidad utilizando teléfonos móviles</w:t>
      </w:r>
      <w:r w:rsidRPr="009E1AD2">
        <w:rPr>
          <w:rFonts w:cstheme="minorHAnsi"/>
        </w:rPr>
        <w:t>) argumentando que el principal dispositivo que utiliza la mayor parte de la población para acceder a internet es el celular.</w:t>
      </w:r>
    </w:p>
    <w:p w:rsidR="00867547" w:rsidRPr="009E1AD2" w:rsidRDefault="00867547" w:rsidP="00867547">
      <w:pPr>
        <w:jc w:val="both"/>
        <w:rPr>
          <w:rFonts w:cstheme="minorHAnsi"/>
        </w:rPr>
      </w:pPr>
      <w:r w:rsidRPr="009E1AD2">
        <w:rPr>
          <w:rFonts w:cstheme="minorHAnsi"/>
        </w:rPr>
        <w:t>Tiene 1892 puntos cubiertos en el estado, 210 con fibra óptica centrados en Campeche, Ciudad del Carmen y Tenabo; 551 con microondas principalmente en el municipio de Calkiní, el municipio de Champotón, la zona rural de Carmen, Hecelchakán y Tenabo;  y 1131 con satelite principalmente en los municipios de Escárcega, Calakmul, Candelaria y Palizada, tambien en zonas rurales del municipio de Campeche, Champotón y Carmen.</w:t>
      </w:r>
    </w:p>
    <w:p w:rsidR="00867547" w:rsidRPr="009E1AD2" w:rsidRDefault="00867547" w:rsidP="00867547">
      <w:pPr>
        <w:jc w:val="both"/>
        <w:rPr>
          <w:rFonts w:cstheme="minorHAnsi"/>
        </w:rPr>
      </w:pPr>
      <w:r w:rsidRPr="009E1AD2">
        <w:rPr>
          <w:rFonts w:cstheme="minorHAnsi"/>
        </w:rPr>
        <w:t>Esta disparidad de tecnologías trae como consecuencia que en las zonas urbanas de Campeche, Ciudad del Carmen y Tenabo cuenten con cierta calidad en la conectividad y vaya disminuyendo en Calkiní, Champotón y Hecelchakán, hasta el punto de tener conectividad apenas suficiente en Escárcega, Calakmul, Candelaria y Palizada.</w:t>
      </w:r>
    </w:p>
    <w:p w:rsidR="00867547" w:rsidRPr="009E1AD2" w:rsidRDefault="00867547" w:rsidP="00867547">
      <w:pPr>
        <w:jc w:val="both"/>
        <w:rPr>
          <w:rFonts w:cstheme="minorHAnsi"/>
        </w:rPr>
      </w:pPr>
    </w:p>
    <w:p w:rsidR="00867547" w:rsidRPr="009E1AD2" w:rsidRDefault="00867547" w:rsidP="00867547">
      <w:pPr>
        <w:jc w:val="both"/>
        <w:rPr>
          <w:rFonts w:cstheme="minorHAnsi"/>
          <w:b/>
          <w:bCs/>
        </w:rPr>
      </w:pPr>
      <w:r w:rsidRPr="009E1AD2">
        <w:rPr>
          <w:rFonts w:cstheme="minorHAnsi"/>
          <w:b/>
          <w:bCs/>
        </w:rPr>
        <w:t>Población cubierta del estado</w:t>
      </w:r>
    </w:p>
    <w:tbl>
      <w:tblPr>
        <w:tblStyle w:val="Tablaconcuadrcula4-nfasis2"/>
        <w:tblW w:w="0" w:type="auto"/>
        <w:tblLook w:val="04A0" w:firstRow="1" w:lastRow="0" w:firstColumn="1" w:lastColumn="0" w:noHBand="0" w:noVBand="1"/>
      </w:tblPr>
      <w:tblGrid>
        <w:gridCol w:w="2942"/>
        <w:gridCol w:w="2943"/>
        <w:gridCol w:w="2943"/>
      </w:tblGrid>
      <w:tr w:rsidR="00867547" w:rsidRPr="009E1AD2" w:rsidTr="00AA33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rsidR="00867547" w:rsidRPr="009E1AD2" w:rsidRDefault="00867547" w:rsidP="00AA33AE">
            <w:pPr>
              <w:jc w:val="center"/>
              <w:rPr>
                <w:rFonts w:cstheme="minorHAnsi"/>
                <w:sz w:val="20"/>
                <w:szCs w:val="20"/>
              </w:rPr>
            </w:pPr>
            <w:r w:rsidRPr="009E1AD2">
              <w:rPr>
                <w:rFonts w:cstheme="minorHAnsi"/>
                <w:sz w:val="20"/>
                <w:szCs w:val="20"/>
              </w:rPr>
              <w:t>Población estatal</w:t>
            </w:r>
          </w:p>
        </w:tc>
        <w:tc>
          <w:tcPr>
            <w:tcW w:w="2943" w:type="dxa"/>
          </w:tcPr>
          <w:p w:rsidR="00867547" w:rsidRPr="009E1AD2" w:rsidRDefault="00867547" w:rsidP="00AA33AE">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Población actual</w:t>
            </w:r>
          </w:p>
        </w:tc>
        <w:tc>
          <w:tcPr>
            <w:tcW w:w="2943" w:type="dxa"/>
          </w:tcPr>
          <w:p w:rsidR="00867547" w:rsidRPr="009E1AD2" w:rsidRDefault="00867547" w:rsidP="00AA33AE">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Población Eo70%</w:t>
            </w:r>
          </w:p>
        </w:tc>
      </w:tr>
      <w:tr w:rsidR="00867547" w:rsidRPr="009E1AD2" w:rsidTr="00AA33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rsidR="00867547" w:rsidRPr="009E1AD2" w:rsidRDefault="00867547" w:rsidP="00AA33AE">
            <w:pPr>
              <w:jc w:val="center"/>
              <w:rPr>
                <w:rFonts w:cstheme="minorHAnsi"/>
                <w:sz w:val="20"/>
                <w:szCs w:val="20"/>
              </w:rPr>
            </w:pPr>
            <w:r w:rsidRPr="009E1AD2">
              <w:rPr>
                <w:rFonts w:cstheme="minorHAnsi"/>
                <w:sz w:val="20"/>
                <w:szCs w:val="20"/>
              </w:rPr>
              <w:t>822,441</w:t>
            </w:r>
          </w:p>
        </w:tc>
        <w:tc>
          <w:tcPr>
            <w:tcW w:w="2943" w:type="dxa"/>
          </w:tcPr>
          <w:p w:rsidR="00867547" w:rsidRPr="009E1AD2" w:rsidRDefault="00867547" w:rsidP="00AA33A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572,732</w:t>
            </w:r>
          </w:p>
        </w:tc>
        <w:tc>
          <w:tcPr>
            <w:tcW w:w="2943" w:type="dxa"/>
          </w:tcPr>
          <w:p w:rsidR="00867547" w:rsidRPr="009E1AD2" w:rsidRDefault="00867547" w:rsidP="00AA33A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614,743</w:t>
            </w:r>
          </w:p>
        </w:tc>
      </w:tr>
      <w:tr w:rsidR="00867547" w:rsidRPr="009E1AD2" w:rsidTr="00AA33AE">
        <w:tc>
          <w:tcPr>
            <w:cnfStyle w:val="001000000000" w:firstRow="0" w:lastRow="0" w:firstColumn="1" w:lastColumn="0" w:oddVBand="0" w:evenVBand="0" w:oddHBand="0" w:evenHBand="0" w:firstRowFirstColumn="0" w:firstRowLastColumn="0" w:lastRowFirstColumn="0" w:lastRowLastColumn="0"/>
            <w:tcW w:w="2942" w:type="dxa"/>
          </w:tcPr>
          <w:p w:rsidR="00867547" w:rsidRPr="009E1AD2" w:rsidRDefault="00867547" w:rsidP="00AA33AE">
            <w:pPr>
              <w:jc w:val="center"/>
              <w:rPr>
                <w:rFonts w:cstheme="minorHAnsi"/>
                <w:sz w:val="20"/>
                <w:szCs w:val="20"/>
              </w:rPr>
            </w:pPr>
          </w:p>
        </w:tc>
        <w:tc>
          <w:tcPr>
            <w:tcW w:w="2943" w:type="dxa"/>
          </w:tcPr>
          <w:p w:rsidR="00867547" w:rsidRPr="009E1AD2" w:rsidRDefault="00867547" w:rsidP="00AA33A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69.64%</w:t>
            </w:r>
          </w:p>
        </w:tc>
        <w:tc>
          <w:tcPr>
            <w:tcW w:w="2943" w:type="dxa"/>
          </w:tcPr>
          <w:p w:rsidR="00867547" w:rsidRPr="009E1AD2" w:rsidRDefault="00867547" w:rsidP="00AA33A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74.75%</w:t>
            </w:r>
          </w:p>
        </w:tc>
      </w:tr>
    </w:tbl>
    <w:p w:rsidR="00867547" w:rsidRPr="009E1AD2" w:rsidRDefault="00867547" w:rsidP="00867547">
      <w:pPr>
        <w:jc w:val="both"/>
        <w:rPr>
          <w:rFonts w:cstheme="minorHAnsi"/>
        </w:rPr>
      </w:pPr>
    </w:p>
    <w:p w:rsidR="00867547" w:rsidRPr="009E1AD2" w:rsidRDefault="00867547" w:rsidP="00867547">
      <w:pPr>
        <w:jc w:val="both"/>
        <w:rPr>
          <w:rFonts w:cstheme="minorHAnsi"/>
        </w:rPr>
      </w:pPr>
      <w:r w:rsidRPr="009E1AD2">
        <w:rPr>
          <w:rFonts w:cstheme="minorHAnsi"/>
        </w:rPr>
        <w:t>Localidades cubiertas</w:t>
      </w:r>
    </w:p>
    <w:tbl>
      <w:tblPr>
        <w:tblStyle w:val="Tablaconcuadrcula4-nfasis2"/>
        <w:tblW w:w="0" w:type="auto"/>
        <w:tblLook w:val="04A0" w:firstRow="1" w:lastRow="0" w:firstColumn="1" w:lastColumn="0" w:noHBand="0" w:noVBand="1"/>
      </w:tblPr>
      <w:tblGrid>
        <w:gridCol w:w="2942"/>
        <w:gridCol w:w="2943"/>
        <w:gridCol w:w="2943"/>
      </w:tblGrid>
      <w:tr w:rsidR="00867547" w:rsidRPr="009E1AD2" w:rsidTr="00AA33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rsidR="00867547" w:rsidRPr="009E1AD2" w:rsidRDefault="00867547" w:rsidP="00AA33AE">
            <w:pPr>
              <w:jc w:val="both"/>
              <w:rPr>
                <w:rFonts w:cstheme="minorHAnsi"/>
                <w:sz w:val="20"/>
                <w:szCs w:val="20"/>
              </w:rPr>
            </w:pPr>
            <w:r w:rsidRPr="009E1AD2">
              <w:rPr>
                <w:rFonts w:cstheme="minorHAnsi"/>
                <w:sz w:val="20"/>
                <w:szCs w:val="20"/>
              </w:rPr>
              <w:t>Localidades</w:t>
            </w:r>
          </w:p>
        </w:tc>
        <w:tc>
          <w:tcPr>
            <w:tcW w:w="2943" w:type="dxa"/>
          </w:tcPr>
          <w:p w:rsidR="00867547" w:rsidRPr="009E1AD2" w:rsidRDefault="00867547" w:rsidP="00AA33AE">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Cobertura actual</w:t>
            </w:r>
          </w:p>
        </w:tc>
        <w:tc>
          <w:tcPr>
            <w:tcW w:w="2943" w:type="dxa"/>
          </w:tcPr>
          <w:p w:rsidR="00867547" w:rsidRPr="009E1AD2" w:rsidRDefault="00867547" w:rsidP="00AA33AE">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Cobertura Eo70%</w:t>
            </w:r>
          </w:p>
        </w:tc>
      </w:tr>
      <w:tr w:rsidR="00867547" w:rsidRPr="009E1AD2" w:rsidTr="00AA33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rsidR="00867547" w:rsidRPr="009E1AD2" w:rsidRDefault="00867547" w:rsidP="00AA33AE">
            <w:pPr>
              <w:jc w:val="both"/>
              <w:rPr>
                <w:rFonts w:cstheme="minorHAnsi"/>
                <w:sz w:val="20"/>
                <w:szCs w:val="20"/>
              </w:rPr>
            </w:pPr>
            <w:r w:rsidRPr="009E1AD2">
              <w:rPr>
                <w:rFonts w:cstheme="minorHAnsi"/>
                <w:sz w:val="20"/>
                <w:szCs w:val="20"/>
              </w:rPr>
              <w:t>Menos de 250 habitantes</w:t>
            </w:r>
          </w:p>
        </w:tc>
        <w:tc>
          <w:tcPr>
            <w:tcW w:w="2943" w:type="dxa"/>
          </w:tcPr>
          <w:p w:rsidR="00867547" w:rsidRPr="009E1AD2" w:rsidRDefault="00867547" w:rsidP="00AA33A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1,968</w:t>
            </w:r>
          </w:p>
        </w:tc>
        <w:tc>
          <w:tcPr>
            <w:tcW w:w="2943" w:type="dxa"/>
          </w:tcPr>
          <w:p w:rsidR="00867547" w:rsidRPr="009E1AD2" w:rsidRDefault="00867547" w:rsidP="00AA33A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2,469</w:t>
            </w:r>
          </w:p>
        </w:tc>
      </w:tr>
      <w:tr w:rsidR="00867547" w:rsidRPr="009E1AD2" w:rsidTr="00AA33AE">
        <w:tc>
          <w:tcPr>
            <w:cnfStyle w:val="001000000000" w:firstRow="0" w:lastRow="0" w:firstColumn="1" w:lastColumn="0" w:oddVBand="0" w:evenVBand="0" w:oddHBand="0" w:evenHBand="0" w:firstRowFirstColumn="0" w:firstRowLastColumn="0" w:lastRowFirstColumn="0" w:lastRowLastColumn="0"/>
            <w:tcW w:w="2942" w:type="dxa"/>
          </w:tcPr>
          <w:p w:rsidR="00867547" w:rsidRPr="009E1AD2" w:rsidRDefault="00867547" w:rsidP="00AA33AE">
            <w:pPr>
              <w:jc w:val="both"/>
              <w:rPr>
                <w:rFonts w:cstheme="minorHAnsi"/>
                <w:sz w:val="20"/>
                <w:szCs w:val="20"/>
              </w:rPr>
            </w:pPr>
            <w:r w:rsidRPr="009E1AD2">
              <w:rPr>
                <w:rFonts w:cstheme="minorHAnsi"/>
                <w:sz w:val="20"/>
                <w:szCs w:val="20"/>
              </w:rPr>
              <w:t>Entre 250 y 500 habitantes</w:t>
            </w:r>
          </w:p>
        </w:tc>
        <w:tc>
          <w:tcPr>
            <w:tcW w:w="2943" w:type="dxa"/>
          </w:tcPr>
          <w:p w:rsidR="00867547" w:rsidRPr="009E1AD2" w:rsidRDefault="00867547" w:rsidP="00AA33A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81</w:t>
            </w:r>
          </w:p>
        </w:tc>
        <w:tc>
          <w:tcPr>
            <w:tcW w:w="2943" w:type="dxa"/>
          </w:tcPr>
          <w:p w:rsidR="00867547" w:rsidRPr="009E1AD2" w:rsidRDefault="00867547" w:rsidP="00AA33A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104</w:t>
            </w:r>
          </w:p>
        </w:tc>
      </w:tr>
      <w:tr w:rsidR="00867547" w:rsidRPr="009E1AD2" w:rsidTr="00AA33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rsidR="00867547" w:rsidRPr="009E1AD2" w:rsidRDefault="00867547" w:rsidP="00AA33AE">
            <w:pPr>
              <w:jc w:val="both"/>
              <w:rPr>
                <w:rFonts w:cstheme="minorHAnsi"/>
                <w:sz w:val="20"/>
                <w:szCs w:val="20"/>
              </w:rPr>
            </w:pPr>
            <w:r w:rsidRPr="009E1AD2">
              <w:rPr>
                <w:rFonts w:cstheme="minorHAnsi"/>
                <w:sz w:val="20"/>
                <w:szCs w:val="20"/>
              </w:rPr>
              <w:t>Más de 5,000 habitantes</w:t>
            </w:r>
          </w:p>
        </w:tc>
        <w:tc>
          <w:tcPr>
            <w:tcW w:w="2943" w:type="dxa"/>
          </w:tcPr>
          <w:p w:rsidR="00867547" w:rsidRPr="009E1AD2" w:rsidRDefault="00867547" w:rsidP="00AA33A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16</w:t>
            </w:r>
          </w:p>
        </w:tc>
        <w:tc>
          <w:tcPr>
            <w:tcW w:w="2943" w:type="dxa"/>
          </w:tcPr>
          <w:p w:rsidR="00867547" w:rsidRPr="009E1AD2" w:rsidRDefault="00867547" w:rsidP="00AA33A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16</w:t>
            </w:r>
          </w:p>
        </w:tc>
      </w:tr>
      <w:tr w:rsidR="00867547" w:rsidRPr="009E1AD2" w:rsidTr="00AA33AE">
        <w:tc>
          <w:tcPr>
            <w:cnfStyle w:val="001000000000" w:firstRow="0" w:lastRow="0" w:firstColumn="1" w:lastColumn="0" w:oddVBand="0" w:evenVBand="0" w:oddHBand="0" w:evenHBand="0" w:firstRowFirstColumn="0" w:firstRowLastColumn="0" w:lastRowFirstColumn="0" w:lastRowLastColumn="0"/>
            <w:tcW w:w="2942" w:type="dxa"/>
          </w:tcPr>
          <w:p w:rsidR="00867547" w:rsidRPr="009E1AD2" w:rsidRDefault="00867547" w:rsidP="00AA33AE">
            <w:pPr>
              <w:jc w:val="both"/>
              <w:rPr>
                <w:rFonts w:cstheme="minorHAnsi"/>
                <w:sz w:val="20"/>
                <w:szCs w:val="20"/>
              </w:rPr>
            </w:pPr>
            <w:r w:rsidRPr="009E1AD2">
              <w:rPr>
                <w:rFonts w:cstheme="minorHAnsi"/>
                <w:sz w:val="20"/>
                <w:szCs w:val="20"/>
              </w:rPr>
              <w:t>Total</w:t>
            </w:r>
          </w:p>
        </w:tc>
        <w:tc>
          <w:tcPr>
            <w:tcW w:w="2943" w:type="dxa"/>
          </w:tcPr>
          <w:p w:rsidR="00867547" w:rsidRPr="009E1AD2" w:rsidRDefault="00867547" w:rsidP="00AA33A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2,065</w:t>
            </w:r>
          </w:p>
        </w:tc>
        <w:tc>
          <w:tcPr>
            <w:tcW w:w="2943" w:type="dxa"/>
          </w:tcPr>
          <w:p w:rsidR="00867547" w:rsidRPr="009E1AD2" w:rsidRDefault="00867547" w:rsidP="00AA33A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2,589</w:t>
            </w:r>
          </w:p>
        </w:tc>
      </w:tr>
    </w:tbl>
    <w:p w:rsidR="00867547" w:rsidRPr="009E1AD2" w:rsidRDefault="00867547" w:rsidP="00867547">
      <w:pPr>
        <w:rPr>
          <w:rFonts w:cstheme="minorHAnsi"/>
        </w:rPr>
      </w:pPr>
    </w:p>
    <w:p w:rsidR="00867547" w:rsidRPr="009E1AD2" w:rsidRDefault="00867547" w:rsidP="00867547">
      <w:pPr>
        <w:rPr>
          <w:rFonts w:cstheme="minorHAnsi"/>
        </w:rPr>
      </w:pPr>
      <w:r w:rsidRPr="009E1AD2">
        <w:rPr>
          <w:rFonts w:cstheme="minorHAnsi"/>
          <w:noProof/>
        </w:rPr>
        <w:lastRenderedPageBreak/>
        <w:drawing>
          <wp:inline distT="0" distB="0" distL="0" distR="0" wp14:anchorId="54D10886" wp14:editId="7240DAC9">
            <wp:extent cx="5612130" cy="2969895"/>
            <wp:effectExtent l="0" t="0" r="1270"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12130" cy="2969895"/>
                    </a:xfrm>
                    <a:prstGeom prst="rect">
                      <a:avLst/>
                    </a:prstGeom>
                  </pic:spPr>
                </pic:pic>
              </a:graphicData>
            </a:graphic>
          </wp:inline>
        </w:drawing>
      </w:r>
    </w:p>
    <w:p w:rsidR="00867547" w:rsidRPr="009E1AD2" w:rsidRDefault="00867547" w:rsidP="00867547">
      <w:pPr>
        <w:jc w:val="right"/>
        <w:rPr>
          <w:rFonts w:cstheme="minorHAnsi"/>
        </w:rPr>
      </w:pPr>
      <w:r w:rsidRPr="009E1AD2">
        <w:rPr>
          <w:rFonts w:cstheme="minorHAnsi"/>
        </w:rPr>
        <w:t>Mapa de cobertura de ALTAN Redes</w:t>
      </w:r>
    </w:p>
    <w:p w:rsidR="00867547" w:rsidRPr="009E1AD2" w:rsidRDefault="00867547" w:rsidP="00867547">
      <w:pPr>
        <w:jc w:val="both"/>
        <w:rPr>
          <w:rFonts w:cstheme="minorHAnsi"/>
        </w:rPr>
      </w:pPr>
    </w:p>
    <w:p w:rsidR="00867547" w:rsidRPr="009E1AD2" w:rsidRDefault="00867547" w:rsidP="00867547">
      <w:pPr>
        <w:jc w:val="both"/>
        <w:rPr>
          <w:rFonts w:cstheme="minorHAnsi"/>
        </w:rPr>
      </w:pPr>
      <w:r w:rsidRPr="009E1AD2">
        <w:rPr>
          <w:rFonts w:cstheme="minorHAnsi"/>
        </w:rPr>
        <w:t>Telmex dejo de invertir a partir de la promulgación de la Ley de Telecomunicaciones que mandataba compartir la infraestructura con sus competidores, la mayor parte de su servicio de fibra óptica esta concentrada en el centro de las ciudades más importantes del estado como Campeche, Hecelchakan, Calkiní, Seybaplaya, Champotón, Escárcega, Ciudad del Carmen y Candelaria, la mayoría de sus servicios fuera de estas ciudades es de cable de cobre y en las zonas rurales generalmente no tiene cobertura.</w:t>
      </w:r>
    </w:p>
    <w:p w:rsidR="00867547" w:rsidRPr="009E1AD2" w:rsidRDefault="00867547" w:rsidP="00867547">
      <w:pPr>
        <w:rPr>
          <w:rFonts w:cstheme="minorHAnsi"/>
        </w:rPr>
      </w:pPr>
    </w:p>
    <w:p w:rsidR="00867547" w:rsidRPr="009E1AD2" w:rsidRDefault="00867547" w:rsidP="00867547">
      <w:pPr>
        <w:rPr>
          <w:rFonts w:cstheme="minorHAnsi"/>
        </w:rPr>
      </w:pPr>
      <w:r w:rsidRPr="009E1AD2">
        <w:rPr>
          <w:rFonts w:cstheme="minorHAnsi"/>
          <w:b/>
          <w:bCs/>
          <w:i/>
          <w:iCs/>
          <w:noProof/>
          <w:sz w:val="22"/>
          <w:szCs w:val="22"/>
        </w:rPr>
        <w:drawing>
          <wp:inline distT="0" distB="0" distL="0" distR="0" wp14:anchorId="3D16569E" wp14:editId="1D05C025">
            <wp:extent cx="5612130" cy="3155315"/>
            <wp:effectExtent l="0" t="0" r="127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stretch>
                      <a:fillRect/>
                    </a:stretch>
                  </pic:blipFill>
                  <pic:spPr>
                    <a:xfrm>
                      <a:off x="0" y="0"/>
                      <a:ext cx="5612130" cy="3155315"/>
                    </a:xfrm>
                    <a:prstGeom prst="rect">
                      <a:avLst/>
                    </a:prstGeom>
                  </pic:spPr>
                </pic:pic>
              </a:graphicData>
            </a:graphic>
          </wp:inline>
        </w:drawing>
      </w:r>
    </w:p>
    <w:p w:rsidR="00867547" w:rsidRPr="009E1AD2" w:rsidRDefault="00867547" w:rsidP="00867547">
      <w:pPr>
        <w:jc w:val="right"/>
        <w:rPr>
          <w:rFonts w:cstheme="minorHAnsi"/>
        </w:rPr>
      </w:pPr>
      <w:r w:rsidRPr="009E1AD2">
        <w:rPr>
          <w:rFonts w:cstheme="minorHAnsi"/>
        </w:rPr>
        <w:t>Mapa de cobertura de fibra óptica de TELMEX</w:t>
      </w:r>
    </w:p>
    <w:p w:rsidR="00867547" w:rsidRPr="009E1AD2" w:rsidRDefault="00867547" w:rsidP="00867547">
      <w:pPr>
        <w:rPr>
          <w:rFonts w:cstheme="minorHAnsi"/>
        </w:rPr>
      </w:pPr>
    </w:p>
    <w:p w:rsidR="00867547" w:rsidRPr="009E1AD2" w:rsidRDefault="00867547" w:rsidP="00867547">
      <w:pPr>
        <w:jc w:val="both"/>
        <w:rPr>
          <w:rFonts w:cstheme="minorHAnsi"/>
        </w:rPr>
      </w:pPr>
      <w:r w:rsidRPr="009E1AD2">
        <w:rPr>
          <w:rFonts w:cstheme="minorHAnsi"/>
        </w:rPr>
        <w:lastRenderedPageBreak/>
        <w:t>Total play solo da servicio empresarial y al gobierno y no cuenta con una red extendida de fibra óptica, solo cuenta con acuerdos de colaboración y hace uso de la red compartida para tener cobertura LTE sobre la mayoría de municipios de Campeche.</w:t>
      </w:r>
    </w:p>
    <w:p w:rsidR="00867547" w:rsidRPr="009E1AD2" w:rsidRDefault="00867547" w:rsidP="00867547">
      <w:pPr>
        <w:jc w:val="both"/>
        <w:rPr>
          <w:rFonts w:cstheme="minorHAnsi"/>
        </w:rPr>
      </w:pPr>
      <w:r w:rsidRPr="009E1AD2">
        <w:rPr>
          <w:rFonts w:cstheme="minorHAnsi"/>
        </w:rPr>
        <w:t>KABLEX y MAYACON son empresas relativamente nuevas que tienen fibra óptica y un plan para cubrir la mayoría de los municipios, sin embargo para trasladar la banda ancha por el estado hace uso de antenas punto a punto enlazando microondas, esto genera latencia y desequilibrios respecto al servicio contratado y el servicio prestado y sus precios no son asequibles para la mayoría de la población.</w:t>
      </w:r>
    </w:p>
    <w:p w:rsidR="00867547" w:rsidRDefault="00867547" w:rsidP="00867547">
      <w:pPr>
        <w:jc w:val="both"/>
        <w:rPr>
          <w:rFonts w:cstheme="minorHAnsi"/>
        </w:rPr>
      </w:pPr>
      <w:r w:rsidRPr="009E1AD2">
        <w:rPr>
          <w:rFonts w:cstheme="minorHAnsi"/>
        </w:rPr>
        <w:t>Starlink la nueva empresa de internet satelital de banda ancha, baja mucho su rendimiento en las zonas urbanas y en las zonas rurales funciona adecuadamente pero su precio de instalación es razonable y su precio mensual es competitivo.</w:t>
      </w:r>
    </w:p>
    <w:p w:rsidR="00867547" w:rsidRDefault="00867547" w:rsidP="00867547"/>
    <w:p w:rsidR="00867547" w:rsidRPr="0032698B" w:rsidRDefault="00867547" w:rsidP="0032698B">
      <w:pPr>
        <w:pStyle w:val="Prrafodelista"/>
        <w:numPr>
          <w:ilvl w:val="0"/>
          <w:numId w:val="31"/>
        </w:numPr>
        <w:rPr>
          <w:b/>
          <w:bCs/>
        </w:rPr>
      </w:pPr>
      <w:r w:rsidRPr="0032698B">
        <w:rPr>
          <w:b/>
          <w:bCs/>
        </w:rPr>
        <w:t>Análisis de la Demanda Actual</w:t>
      </w:r>
    </w:p>
    <w:p w:rsidR="000378C5" w:rsidRDefault="000378C5" w:rsidP="00867547"/>
    <w:p w:rsidR="000C035F" w:rsidRPr="009E1AD2" w:rsidRDefault="000C035F" w:rsidP="000C035F">
      <w:pPr>
        <w:jc w:val="both"/>
        <w:rPr>
          <w:rFonts w:cstheme="minorHAnsi"/>
        </w:rPr>
      </w:pPr>
      <w:r w:rsidRPr="009E1AD2">
        <w:rPr>
          <w:rFonts w:cstheme="minorHAnsi"/>
        </w:rPr>
        <w:t>El proyecto CONECTIVIDAD PARA TODOS, contempla instalar la Infraestructura Digital Pública necesaria para el acceso a internet, creando dos servicios, que cubren 300 localidades en las que vive el 92% de la población de Campeche:</w:t>
      </w:r>
    </w:p>
    <w:p w:rsidR="000C035F" w:rsidRPr="009E1AD2" w:rsidRDefault="000C035F" w:rsidP="000C035F">
      <w:pPr>
        <w:pStyle w:val="Prrafodelista"/>
        <w:numPr>
          <w:ilvl w:val="0"/>
          <w:numId w:val="21"/>
        </w:numPr>
        <w:jc w:val="both"/>
        <w:rPr>
          <w:rFonts w:cstheme="minorHAnsi"/>
        </w:rPr>
      </w:pPr>
      <w:r w:rsidRPr="009E1AD2">
        <w:rPr>
          <w:rFonts w:cstheme="minorHAnsi"/>
        </w:rPr>
        <w:t>La Red Dorsal Estatal, que contempla 863 km de fibra óptica, con el cual se cubren 12 municipios con 93 localidades, y en el que habitan el 77% de la población.</w:t>
      </w:r>
    </w:p>
    <w:p w:rsidR="000C035F" w:rsidRPr="009E1AD2" w:rsidRDefault="000C035F" w:rsidP="000C035F">
      <w:pPr>
        <w:pStyle w:val="Prrafodelista"/>
        <w:numPr>
          <w:ilvl w:val="0"/>
          <w:numId w:val="21"/>
        </w:numPr>
        <w:jc w:val="both"/>
        <w:rPr>
          <w:rFonts w:cstheme="minorHAnsi"/>
        </w:rPr>
      </w:pPr>
      <w:r w:rsidRPr="009E1AD2">
        <w:rPr>
          <w:rFonts w:cstheme="minorHAnsi"/>
        </w:rPr>
        <w:t>Y, una Red Inalámbrica de Conexión Remota que cubre 207 localidades, en el que habita el 15% de la población.</w:t>
      </w:r>
    </w:p>
    <w:p w:rsidR="000C035F" w:rsidRPr="009E1AD2" w:rsidRDefault="000C035F" w:rsidP="000C035F">
      <w:pPr>
        <w:jc w:val="both"/>
        <w:rPr>
          <w:rFonts w:cstheme="minorHAnsi"/>
        </w:rPr>
      </w:pPr>
      <w:r w:rsidRPr="009E1AD2">
        <w:rPr>
          <w:rFonts w:cstheme="minorHAnsi"/>
        </w:rPr>
        <w:t>Con este sistema se proporciona una red segura y resistente con una administración central, que controla automáticamente todos los puntos de acceso, proporcionando la conectividad necesaria para que la población pueda realizar sus labores educativas, de salud o de gobierno.</w:t>
      </w:r>
    </w:p>
    <w:p w:rsidR="000C035F" w:rsidRPr="009E1AD2" w:rsidRDefault="000C035F" w:rsidP="000C035F">
      <w:pPr>
        <w:jc w:val="both"/>
        <w:rPr>
          <w:rFonts w:cstheme="minorHAnsi"/>
        </w:rPr>
      </w:pPr>
      <w:r w:rsidRPr="009E1AD2">
        <w:rPr>
          <w:rFonts w:cstheme="minorHAnsi"/>
        </w:rPr>
        <w:t>Por todo lo anterior, con el proyecto “Conectividad para Todos” garantizamos el derecho de acceso a las tecnologías de la información y la comunicación, y a los servicios de banda ancha e internet a todos los campechanos.</w:t>
      </w:r>
    </w:p>
    <w:p w:rsidR="000C035F" w:rsidRPr="009E1AD2" w:rsidRDefault="000C035F" w:rsidP="000C035F">
      <w:pPr>
        <w:jc w:val="both"/>
        <w:rPr>
          <w:rFonts w:cstheme="minorHAnsi"/>
        </w:rPr>
      </w:pPr>
    </w:p>
    <w:p w:rsidR="000C035F" w:rsidRPr="009E1AD2" w:rsidRDefault="000C035F" w:rsidP="000C035F">
      <w:pPr>
        <w:jc w:val="both"/>
        <w:rPr>
          <w:rFonts w:cstheme="minorHAnsi"/>
          <w:b/>
          <w:bCs/>
        </w:rPr>
      </w:pPr>
      <w:r w:rsidRPr="009E1AD2">
        <w:rPr>
          <w:rFonts w:cstheme="minorHAnsi"/>
          <w:b/>
          <w:bCs/>
        </w:rPr>
        <w:t>Población</w:t>
      </w:r>
    </w:p>
    <w:p w:rsidR="000C035F" w:rsidRPr="009E1AD2" w:rsidRDefault="000C035F" w:rsidP="000C035F">
      <w:pPr>
        <w:jc w:val="both"/>
        <w:rPr>
          <w:rFonts w:cstheme="minorHAnsi"/>
        </w:rPr>
      </w:pPr>
      <w:r w:rsidRPr="009E1AD2">
        <w:rPr>
          <w:rFonts w:cstheme="minorHAnsi"/>
        </w:rPr>
        <w:t>Para cubrir a la población en su conjunto conectaremos plazas públicas, instalaciones educativas, de salud, de gobierno y de seguridad pública en 300 localidades que tienen una población de 858,000 habitantes que representan el 92.43% de la población total del estado que es 928,363 habitantes de enero 2021.</w:t>
      </w:r>
    </w:p>
    <w:p w:rsidR="000C035F" w:rsidRPr="009E1AD2" w:rsidRDefault="000C035F" w:rsidP="000C035F">
      <w:pPr>
        <w:jc w:val="both"/>
        <w:rPr>
          <w:rFonts w:cstheme="minorHAnsi"/>
        </w:rPr>
      </w:pPr>
    </w:p>
    <w:tbl>
      <w:tblPr>
        <w:tblStyle w:val="Tablaconcuadrcula4-nfasis2"/>
        <w:tblW w:w="0" w:type="auto"/>
        <w:tblLook w:val="04A0" w:firstRow="1" w:lastRow="0" w:firstColumn="1" w:lastColumn="0" w:noHBand="0" w:noVBand="1"/>
      </w:tblPr>
      <w:tblGrid>
        <w:gridCol w:w="4815"/>
        <w:gridCol w:w="1417"/>
        <w:gridCol w:w="1276"/>
        <w:gridCol w:w="1320"/>
      </w:tblGrid>
      <w:tr w:rsidR="000C035F" w:rsidRPr="009E1AD2" w:rsidTr="006218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rsidR="000C035F" w:rsidRPr="009E1AD2" w:rsidRDefault="000C035F" w:rsidP="0062181D">
            <w:pPr>
              <w:jc w:val="both"/>
              <w:rPr>
                <w:rFonts w:cstheme="minorHAnsi"/>
                <w:sz w:val="20"/>
                <w:szCs w:val="20"/>
              </w:rPr>
            </w:pPr>
            <w:r w:rsidRPr="009E1AD2">
              <w:rPr>
                <w:rFonts w:cstheme="minorHAnsi"/>
                <w:sz w:val="20"/>
                <w:szCs w:val="20"/>
              </w:rPr>
              <w:t>Concepto</w:t>
            </w:r>
          </w:p>
        </w:tc>
        <w:tc>
          <w:tcPr>
            <w:tcW w:w="1417" w:type="dxa"/>
          </w:tcPr>
          <w:p w:rsidR="000C035F" w:rsidRPr="009E1AD2" w:rsidRDefault="000C035F" w:rsidP="0062181D">
            <w:pPr>
              <w:jc w:val="both"/>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Localidades</w:t>
            </w:r>
          </w:p>
        </w:tc>
        <w:tc>
          <w:tcPr>
            <w:tcW w:w="1276" w:type="dxa"/>
          </w:tcPr>
          <w:p w:rsidR="000C035F" w:rsidRPr="009E1AD2" w:rsidRDefault="000C035F" w:rsidP="0062181D">
            <w:pPr>
              <w:jc w:val="both"/>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Población</w:t>
            </w:r>
          </w:p>
        </w:tc>
        <w:tc>
          <w:tcPr>
            <w:tcW w:w="1320" w:type="dxa"/>
          </w:tcPr>
          <w:p w:rsidR="000C035F" w:rsidRPr="009E1AD2" w:rsidRDefault="000C035F" w:rsidP="0062181D">
            <w:pPr>
              <w:jc w:val="both"/>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Porcentaje</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rsidR="000C035F" w:rsidRPr="009E1AD2" w:rsidRDefault="000C035F" w:rsidP="0062181D">
            <w:pPr>
              <w:jc w:val="both"/>
              <w:rPr>
                <w:rFonts w:cstheme="minorHAnsi"/>
                <w:sz w:val="20"/>
                <w:szCs w:val="20"/>
              </w:rPr>
            </w:pPr>
            <w:r w:rsidRPr="009E1AD2">
              <w:rPr>
                <w:rFonts w:cstheme="minorHAnsi"/>
                <w:sz w:val="20"/>
                <w:szCs w:val="20"/>
              </w:rPr>
              <w:t>Red Dorsal Estatal</w:t>
            </w:r>
          </w:p>
        </w:tc>
        <w:tc>
          <w:tcPr>
            <w:tcW w:w="1417" w:type="dxa"/>
          </w:tcPr>
          <w:p w:rsidR="000C035F" w:rsidRPr="009E1AD2" w:rsidRDefault="000C035F" w:rsidP="0062181D">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93</w:t>
            </w:r>
          </w:p>
        </w:tc>
        <w:tc>
          <w:tcPr>
            <w:tcW w:w="1276" w:type="dxa"/>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720,978</w:t>
            </w:r>
          </w:p>
        </w:tc>
        <w:tc>
          <w:tcPr>
            <w:tcW w:w="1320" w:type="dxa"/>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77.66</w:t>
            </w:r>
          </w:p>
        </w:tc>
      </w:tr>
      <w:tr w:rsidR="000C035F" w:rsidRPr="009E1AD2" w:rsidTr="0062181D">
        <w:tc>
          <w:tcPr>
            <w:cnfStyle w:val="001000000000" w:firstRow="0" w:lastRow="0" w:firstColumn="1" w:lastColumn="0" w:oddVBand="0" w:evenVBand="0" w:oddHBand="0" w:evenHBand="0" w:firstRowFirstColumn="0" w:firstRowLastColumn="0" w:lastRowFirstColumn="0" w:lastRowLastColumn="0"/>
            <w:tcW w:w="4815" w:type="dxa"/>
          </w:tcPr>
          <w:p w:rsidR="000C035F" w:rsidRPr="009E1AD2" w:rsidRDefault="000C035F" w:rsidP="0062181D">
            <w:pPr>
              <w:jc w:val="both"/>
              <w:rPr>
                <w:rFonts w:cstheme="minorHAnsi"/>
                <w:sz w:val="20"/>
                <w:szCs w:val="20"/>
              </w:rPr>
            </w:pPr>
            <w:r w:rsidRPr="009E1AD2">
              <w:rPr>
                <w:rFonts w:cstheme="minorHAnsi"/>
                <w:sz w:val="20"/>
                <w:szCs w:val="20"/>
              </w:rPr>
              <w:t>Red Inalámbrica de Conexión Remota</w:t>
            </w:r>
          </w:p>
        </w:tc>
        <w:tc>
          <w:tcPr>
            <w:tcW w:w="1417" w:type="dxa"/>
          </w:tcPr>
          <w:p w:rsidR="000C035F" w:rsidRPr="009E1AD2" w:rsidRDefault="000C035F" w:rsidP="0062181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207</w:t>
            </w:r>
          </w:p>
        </w:tc>
        <w:tc>
          <w:tcPr>
            <w:tcW w:w="1276" w:type="dxa"/>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137,022</w:t>
            </w:r>
          </w:p>
        </w:tc>
        <w:tc>
          <w:tcPr>
            <w:tcW w:w="1320" w:type="dxa"/>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14.76</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rsidR="000C035F" w:rsidRPr="009E1AD2" w:rsidRDefault="000C035F" w:rsidP="0062181D">
            <w:pPr>
              <w:jc w:val="both"/>
              <w:rPr>
                <w:rFonts w:cstheme="minorHAnsi"/>
                <w:sz w:val="20"/>
                <w:szCs w:val="20"/>
              </w:rPr>
            </w:pPr>
          </w:p>
        </w:tc>
        <w:tc>
          <w:tcPr>
            <w:tcW w:w="1417" w:type="dxa"/>
          </w:tcPr>
          <w:p w:rsidR="000C035F" w:rsidRPr="009E1AD2" w:rsidRDefault="000C035F" w:rsidP="0062181D">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9E1AD2">
              <w:rPr>
                <w:rFonts w:cstheme="minorHAnsi"/>
                <w:b/>
                <w:bCs/>
                <w:sz w:val="20"/>
                <w:szCs w:val="20"/>
              </w:rPr>
              <w:t>300</w:t>
            </w:r>
          </w:p>
        </w:tc>
        <w:tc>
          <w:tcPr>
            <w:tcW w:w="1276" w:type="dxa"/>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9E1AD2">
              <w:rPr>
                <w:rFonts w:cstheme="minorHAnsi"/>
                <w:b/>
                <w:bCs/>
                <w:sz w:val="20"/>
                <w:szCs w:val="20"/>
              </w:rPr>
              <w:t>858,000</w:t>
            </w:r>
          </w:p>
        </w:tc>
        <w:tc>
          <w:tcPr>
            <w:tcW w:w="1320" w:type="dxa"/>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9E1AD2">
              <w:rPr>
                <w:rFonts w:cstheme="minorHAnsi"/>
                <w:b/>
                <w:bCs/>
                <w:sz w:val="20"/>
                <w:szCs w:val="20"/>
              </w:rPr>
              <w:t>92.43</w:t>
            </w:r>
          </w:p>
        </w:tc>
      </w:tr>
    </w:tbl>
    <w:p w:rsidR="000C035F" w:rsidRDefault="000C035F" w:rsidP="000C035F">
      <w:pPr>
        <w:jc w:val="both"/>
        <w:rPr>
          <w:rFonts w:cstheme="minorHAnsi"/>
          <w:b/>
          <w:bCs/>
        </w:rPr>
      </w:pPr>
    </w:p>
    <w:p w:rsidR="000C035F" w:rsidRDefault="000C035F" w:rsidP="000C035F">
      <w:pPr>
        <w:jc w:val="both"/>
        <w:rPr>
          <w:rFonts w:cstheme="minorHAnsi"/>
          <w:b/>
          <w:bCs/>
        </w:rPr>
      </w:pPr>
      <w:r>
        <w:rPr>
          <w:rFonts w:cstheme="minorHAnsi"/>
          <w:b/>
          <w:bCs/>
        </w:rPr>
        <w:t>Mapa de localidades</w:t>
      </w:r>
    </w:p>
    <w:p w:rsidR="000C035F" w:rsidRPr="009E1AD2" w:rsidRDefault="000C035F" w:rsidP="000C035F">
      <w:pPr>
        <w:jc w:val="both"/>
        <w:rPr>
          <w:rFonts w:cstheme="minorHAnsi"/>
          <w:b/>
          <w:bCs/>
        </w:rPr>
      </w:pPr>
    </w:p>
    <w:p w:rsidR="000C035F" w:rsidRDefault="000C035F" w:rsidP="000C035F">
      <w:pPr>
        <w:jc w:val="both"/>
        <w:rPr>
          <w:rFonts w:cstheme="minorHAnsi"/>
          <w:b/>
          <w:bCs/>
        </w:rPr>
      </w:pPr>
      <w:r>
        <w:rPr>
          <w:rFonts w:cstheme="minorHAnsi"/>
          <w:b/>
          <w:bCs/>
          <w:noProof/>
        </w:rPr>
        <w:lastRenderedPageBreak/>
        <w:drawing>
          <wp:inline distT="0" distB="0" distL="0" distR="0" wp14:anchorId="3DD4D505" wp14:editId="28FCE933">
            <wp:extent cx="5612130" cy="3119755"/>
            <wp:effectExtent l="0" t="0" r="1270" b="4445"/>
            <wp:docPr id="7972940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294030" name="Imagen 797294030"/>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2130" cy="3119755"/>
                    </a:xfrm>
                    <a:prstGeom prst="rect">
                      <a:avLst/>
                    </a:prstGeom>
                  </pic:spPr>
                </pic:pic>
              </a:graphicData>
            </a:graphic>
          </wp:inline>
        </w:drawing>
      </w:r>
    </w:p>
    <w:p w:rsidR="000C035F" w:rsidRDefault="000C035F" w:rsidP="000C035F">
      <w:pPr>
        <w:jc w:val="both"/>
        <w:rPr>
          <w:rFonts w:cstheme="minorHAnsi"/>
          <w:b/>
          <w:bCs/>
        </w:rPr>
      </w:pPr>
    </w:p>
    <w:p w:rsidR="000C035F" w:rsidRPr="009E1AD2" w:rsidRDefault="000C035F" w:rsidP="000C035F">
      <w:pPr>
        <w:jc w:val="both"/>
        <w:rPr>
          <w:rFonts w:cstheme="minorHAnsi"/>
          <w:b/>
          <w:bCs/>
        </w:rPr>
      </w:pPr>
      <w:r w:rsidRPr="009E1AD2">
        <w:rPr>
          <w:rFonts w:cstheme="minorHAnsi"/>
          <w:b/>
          <w:bCs/>
        </w:rPr>
        <w:t>Red Dorsal Estatal</w:t>
      </w:r>
    </w:p>
    <w:p w:rsidR="000C035F" w:rsidRPr="009E1AD2" w:rsidRDefault="000C035F" w:rsidP="000C035F">
      <w:pPr>
        <w:jc w:val="both"/>
        <w:rPr>
          <w:rFonts w:cstheme="minorHAnsi"/>
          <w:b/>
          <w:bCs/>
        </w:rPr>
      </w:pPr>
    </w:p>
    <w:tbl>
      <w:tblPr>
        <w:tblStyle w:val="Tablaconcuadrcula4-nfasis2"/>
        <w:tblW w:w="8784" w:type="dxa"/>
        <w:tblLook w:val="04A0" w:firstRow="1" w:lastRow="0" w:firstColumn="1" w:lastColumn="0" w:noHBand="0" w:noVBand="1"/>
      </w:tblPr>
      <w:tblGrid>
        <w:gridCol w:w="509"/>
        <w:gridCol w:w="4448"/>
        <w:gridCol w:w="1123"/>
        <w:gridCol w:w="1300"/>
        <w:gridCol w:w="1404"/>
      </w:tblGrid>
      <w:tr w:rsidR="000C035F" w:rsidRPr="009E1AD2" w:rsidTr="0062181D">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rPr>
                <w:rFonts w:cstheme="minorHAnsi"/>
                <w:sz w:val="20"/>
                <w:szCs w:val="20"/>
              </w:rPr>
            </w:pPr>
            <w:r w:rsidRPr="009E1AD2">
              <w:rPr>
                <w:rFonts w:cstheme="minorHAnsi"/>
                <w:sz w:val="20"/>
                <w:szCs w:val="20"/>
              </w:rPr>
              <w:t>No.</w:t>
            </w:r>
          </w:p>
        </w:tc>
        <w:tc>
          <w:tcPr>
            <w:tcW w:w="4448" w:type="dxa"/>
            <w:noWrap/>
            <w:hideMark/>
          </w:tcPr>
          <w:p w:rsidR="000C035F" w:rsidRPr="009E1AD2" w:rsidRDefault="000C035F" w:rsidP="0062181D">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Nombre</w:t>
            </w:r>
          </w:p>
        </w:tc>
        <w:tc>
          <w:tcPr>
            <w:tcW w:w="1123" w:type="dxa"/>
            <w:noWrap/>
            <w:hideMark/>
          </w:tcPr>
          <w:p w:rsidR="000C035F" w:rsidRPr="009E1AD2" w:rsidRDefault="000C035F" w:rsidP="0062181D">
            <w:pPr>
              <w:jc w:val="right"/>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Habitantes</w:t>
            </w:r>
          </w:p>
        </w:tc>
        <w:tc>
          <w:tcPr>
            <w:tcW w:w="1300" w:type="dxa"/>
            <w:noWrap/>
            <w:hideMark/>
          </w:tcPr>
          <w:p w:rsidR="000C035F" w:rsidRPr="009E1AD2" w:rsidRDefault="000C035F" w:rsidP="0062181D">
            <w:pPr>
              <w:jc w:val="right"/>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Longitud</w:t>
            </w:r>
          </w:p>
        </w:tc>
        <w:tc>
          <w:tcPr>
            <w:tcW w:w="1404" w:type="dxa"/>
            <w:noWrap/>
            <w:hideMark/>
          </w:tcPr>
          <w:p w:rsidR="000C035F" w:rsidRPr="009E1AD2" w:rsidRDefault="000C035F" w:rsidP="0062181D">
            <w:pPr>
              <w:jc w:val="right"/>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Latitud</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w:t>
            </w:r>
          </w:p>
        </w:tc>
        <w:tc>
          <w:tcPr>
            <w:tcW w:w="4448"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Castamay</w:t>
            </w:r>
          </w:p>
        </w:tc>
        <w:tc>
          <w:tcPr>
            <w:tcW w:w="1123"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1,266</w:t>
            </w:r>
          </w:p>
        </w:tc>
        <w:tc>
          <w:tcPr>
            <w:tcW w:w="130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-90.432218</w:t>
            </w:r>
          </w:p>
        </w:tc>
        <w:tc>
          <w:tcPr>
            <w:tcW w:w="1404"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19.8411996</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2</w:t>
            </w:r>
          </w:p>
        </w:tc>
        <w:tc>
          <w:tcPr>
            <w:tcW w:w="4448"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Nilchí</w:t>
            </w:r>
          </w:p>
        </w:tc>
        <w:tc>
          <w:tcPr>
            <w:tcW w:w="1123"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1,076</w:t>
            </w:r>
          </w:p>
        </w:tc>
        <w:tc>
          <w:tcPr>
            <w:tcW w:w="130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-90.271075</w:t>
            </w:r>
          </w:p>
        </w:tc>
        <w:tc>
          <w:tcPr>
            <w:tcW w:w="1404"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19.845714</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3</w:t>
            </w:r>
          </w:p>
        </w:tc>
        <w:tc>
          <w:tcPr>
            <w:tcW w:w="4448"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Chencoyí</w:t>
            </w:r>
          </w:p>
        </w:tc>
        <w:tc>
          <w:tcPr>
            <w:tcW w:w="1123"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241</w:t>
            </w:r>
          </w:p>
        </w:tc>
        <w:tc>
          <w:tcPr>
            <w:tcW w:w="130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-90.25717</w:t>
            </w:r>
          </w:p>
        </w:tc>
        <w:tc>
          <w:tcPr>
            <w:tcW w:w="1404"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19.8040502</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4</w:t>
            </w:r>
          </w:p>
        </w:tc>
        <w:tc>
          <w:tcPr>
            <w:tcW w:w="4448"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Tikinmul</w:t>
            </w:r>
          </w:p>
        </w:tc>
        <w:tc>
          <w:tcPr>
            <w:tcW w:w="1123"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2,029</w:t>
            </w:r>
          </w:p>
        </w:tc>
        <w:tc>
          <w:tcPr>
            <w:tcW w:w="130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-90.223696</w:t>
            </w:r>
          </w:p>
        </w:tc>
        <w:tc>
          <w:tcPr>
            <w:tcW w:w="1404"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19.7681912</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5</w:t>
            </w:r>
          </w:p>
        </w:tc>
        <w:tc>
          <w:tcPr>
            <w:tcW w:w="4448"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Cayal</w:t>
            </w:r>
          </w:p>
        </w:tc>
        <w:tc>
          <w:tcPr>
            <w:tcW w:w="1123"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502</w:t>
            </w:r>
          </w:p>
        </w:tc>
        <w:tc>
          <w:tcPr>
            <w:tcW w:w="130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-90.176309</w:t>
            </w:r>
          </w:p>
        </w:tc>
        <w:tc>
          <w:tcPr>
            <w:tcW w:w="1404"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19.7397506</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6</w:t>
            </w:r>
          </w:p>
        </w:tc>
        <w:tc>
          <w:tcPr>
            <w:tcW w:w="4448"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Pueblo Nuevo</w:t>
            </w:r>
          </w:p>
        </w:tc>
        <w:tc>
          <w:tcPr>
            <w:tcW w:w="1123"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382</w:t>
            </w:r>
          </w:p>
        </w:tc>
        <w:tc>
          <w:tcPr>
            <w:tcW w:w="130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-90.12263</w:t>
            </w:r>
          </w:p>
        </w:tc>
        <w:tc>
          <w:tcPr>
            <w:tcW w:w="1404"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19.7458341</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7</w:t>
            </w:r>
          </w:p>
        </w:tc>
        <w:tc>
          <w:tcPr>
            <w:tcW w:w="4448"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Crucero Oxá</w:t>
            </w:r>
          </w:p>
        </w:tc>
        <w:tc>
          <w:tcPr>
            <w:tcW w:w="1123"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304</w:t>
            </w:r>
          </w:p>
        </w:tc>
        <w:tc>
          <w:tcPr>
            <w:tcW w:w="130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-90.08026</w:t>
            </w:r>
          </w:p>
        </w:tc>
        <w:tc>
          <w:tcPr>
            <w:tcW w:w="1404"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19.7250911</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8</w:t>
            </w:r>
          </w:p>
        </w:tc>
        <w:tc>
          <w:tcPr>
            <w:tcW w:w="4448"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Suc-Tuc</w:t>
            </w:r>
          </w:p>
        </w:tc>
        <w:tc>
          <w:tcPr>
            <w:tcW w:w="1123"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1,432</w:t>
            </w:r>
          </w:p>
        </w:tc>
        <w:tc>
          <w:tcPr>
            <w:tcW w:w="130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-90.037135</w:t>
            </w:r>
          </w:p>
        </w:tc>
        <w:tc>
          <w:tcPr>
            <w:tcW w:w="1404"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19.7145927</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9</w:t>
            </w:r>
          </w:p>
        </w:tc>
        <w:tc>
          <w:tcPr>
            <w:tcW w:w="4448"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Crucero San Luis</w:t>
            </w:r>
          </w:p>
        </w:tc>
        <w:tc>
          <w:tcPr>
            <w:tcW w:w="1123"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671</w:t>
            </w:r>
          </w:p>
        </w:tc>
        <w:tc>
          <w:tcPr>
            <w:tcW w:w="130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-89.9901</w:t>
            </w:r>
          </w:p>
        </w:tc>
        <w:tc>
          <w:tcPr>
            <w:tcW w:w="1404"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19.6987555</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10</w:t>
            </w:r>
          </w:p>
        </w:tc>
        <w:tc>
          <w:tcPr>
            <w:tcW w:w="4448"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Ich-Ek</w:t>
            </w:r>
          </w:p>
        </w:tc>
        <w:tc>
          <w:tcPr>
            <w:tcW w:w="1123"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1,008</w:t>
            </w:r>
          </w:p>
        </w:tc>
        <w:tc>
          <w:tcPr>
            <w:tcW w:w="130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-89.965246</w:t>
            </w:r>
          </w:p>
        </w:tc>
        <w:tc>
          <w:tcPr>
            <w:tcW w:w="1404"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19.7316619</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11</w:t>
            </w:r>
          </w:p>
        </w:tc>
        <w:tc>
          <w:tcPr>
            <w:tcW w:w="4448"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Santa Fe Dos</w:t>
            </w:r>
          </w:p>
        </w:tc>
        <w:tc>
          <w:tcPr>
            <w:tcW w:w="1123"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117</w:t>
            </w:r>
          </w:p>
        </w:tc>
        <w:tc>
          <w:tcPr>
            <w:tcW w:w="130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-89.906967</w:t>
            </w:r>
          </w:p>
        </w:tc>
        <w:tc>
          <w:tcPr>
            <w:tcW w:w="1404"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19.7619557</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12</w:t>
            </w:r>
          </w:p>
        </w:tc>
        <w:tc>
          <w:tcPr>
            <w:tcW w:w="4448"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Hopelchén</w:t>
            </w:r>
          </w:p>
        </w:tc>
        <w:tc>
          <w:tcPr>
            <w:tcW w:w="1123"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8,048</w:t>
            </w:r>
          </w:p>
        </w:tc>
        <w:tc>
          <w:tcPr>
            <w:tcW w:w="130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-89.844373</w:t>
            </w:r>
          </w:p>
        </w:tc>
        <w:tc>
          <w:tcPr>
            <w:tcW w:w="1404"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19.7496959</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13</w:t>
            </w:r>
          </w:p>
        </w:tc>
        <w:tc>
          <w:tcPr>
            <w:tcW w:w="4448"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Lerma</w:t>
            </w:r>
          </w:p>
        </w:tc>
        <w:tc>
          <w:tcPr>
            <w:tcW w:w="1123"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8,971</w:t>
            </w:r>
          </w:p>
        </w:tc>
        <w:tc>
          <w:tcPr>
            <w:tcW w:w="130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-90.592419</w:t>
            </w:r>
          </w:p>
        </w:tc>
        <w:tc>
          <w:tcPr>
            <w:tcW w:w="1404"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19.8090134</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14</w:t>
            </w:r>
          </w:p>
        </w:tc>
        <w:tc>
          <w:tcPr>
            <w:tcW w:w="4448"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Villa Madero</w:t>
            </w:r>
          </w:p>
        </w:tc>
        <w:tc>
          <w:tcPr>
            <w:tcW w:w="1123"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4,612</w:t>
            </w:r>
          </w:p>
        </w:tc>
        <w:tc>
          <w:tcPr>
            <w:tcW w:w="130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-90.701404</w:t>
            </w:r>
          </w:p>
        </w:tc>
        <w:tc>
          <w:tcPr>
            <w:tcW w:w="1404"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19.5281957</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15</w:t>
            </w:r>
          </w:p>
        </w:tc>
        <w:tc>
          <w:tcPr>
            <w:tcW w:w="4448"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Champotón</w:t>
            </w:r>
          </w:p>
        </w:tc>
        <w:tc>
          <w:tcPr>
            <w:tcW w:w="1123"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35,799</w:t>
            </w:r>
          </w:p>
        </w:tc>
        <w:tc>
          <w:tcPr>
            <w:tcW w:w="130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-90.721524</w:t>
            </w:r>
          </w:p>
        </w:tc>
        <w:tc>
          <w:tcPr>
            <w:tcW w:w="1404"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19.3450776</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16</w:t>
            </w:r>
          </w:p>
        </w:tc>
        <w:tc>
          <w:tcPr>
            <w:tcW w:w="4448"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Villa de las Flores</w:t>
            </w:r>
          </w:p>
        </w:tc>
        <w:tc>
          <w:tcPr>
            <w:tcW w:w="1123"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208</w:t>
            </w:r>
          </w:p>
        </w:tc>
        <w:tc>
          <w:tcPr>
            <w:tcW w:w="130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-90.712255</w:t>
            </w:r>
          </w:p>
        </w:tc>
        <w:tc>
          <w:tcPr>
            <w:tcW w:w="1404"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19.3292848</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17</w:t>
            </w:r>
          </w:p>
        </w:tc>
        <w:tc>
          <w:tcPr>
            <w:tcW w:w="4448"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Tres de Mayo</w:t>
            </w:r>
          </w:p>
        </w:tc>
        <w:tc>
          <w:tcPr>
            <w:tcW w:w="1123"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173</w:t>
            </w:r>
          </w:p>
        </w:tc>
        <w:tc>
          <w:tcPr>
            <w:tcW w:w="130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-90.719121</w:t>
            </w:r>
          </w:p>
        </w:tc>
        <w:tc>
          <w:tcPr>
            <w:tcW w:w="1404"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19.3218333</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18</w:t>
            </w:r>
          </w:p>
        </w:tc>
        <w:tc>
          <w:tcPr>
            <w:tcW w:w="4448"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Vicente Guerrero</w:t>
            </w:r>
          </w:p>
        </w:tc>
        <w:tc>
          <w:tcPr>
            <w:tcW w:w="1123"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332</w:t>
            </w:r>
          </w:p>
        </w:tc>
        <w:tc>
          <w:tcPr>
            <w:tcW w:w="130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-90.731824</w:t>
            </w:r>
          </w:p>
        </w:tc>
        <w:tc>
          <w:tcPr>
            <w:tcW w:w="1404"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19.2196651</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19</w:t>
            </w:r>
          </w:p>
        </w:tc>
        <w:tc>
          <w:tcPr>
            <w:tcW w:w="4448"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Pablo Pixtún</w:t>
            </w:r>
          </w:p>
        </w:tc>
        <w:tc>
          <w:tcPr>
            <w:tcW w:w="1123"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1,434</w:t>
            </w:r>
          </w:p>
        </w:tc>
        <w:tc>
          <w:tcPr>
            <w:tcW w:w="130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-90.731481</w:t>
            </w:r>
          </w:p>
        </w:tc>
        <w:tc>
          <w:tcPr>
            <w:tcW w:w="1404"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19.1349495</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20</w:t>
            </w:r>
          </w:p>
        </w:tc>
        <w:tc>
          <w:tcPr>
            <w:tcW w:w="4448"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José María Morelos y Pavón</w:t>
            </w:r>
          </w:p>
        </w:tc>
        <w:tc>
          <w:tcPr>
            <w:tcW w:w="1123"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706</w:t>
            </w:r>
          </w:p>
        </w:tc>
        <w:tc>
          <w:tcPr>
            <w:tcW w:w="130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-90.720838</w:t>
            </w:r>
          </w:p>
        </w:tc>
        <w:tc>
          <w:tcPr>
            <w:tcW w:w="1404"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19.0921292</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lastRenderedPageBreak/>
              <w:t>21</w:t>
            </w:r>
          </w:p>
        </w:tc>
        <w:tc>
          <w:tcPr>
            <w:tcW w:w="4448"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Dzacabuchén</w:t>
            </w:r>
          </w:p>
        </w:tc>
        <w:tc>
          <w:tcPr>
            <w:tcW w:w="1123"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244</w:t>
            </w:r>
          </w:p>
        </w:tc>
        <w:tc>
          <w:tcPr>
            <w:tcW w:w="130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-90.708135</w:t>
            </w:r>
          </w:p>
        </w:tc>
        <w:tc>
          <w:tcPr>
            <w:tcW w:w="1404"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19.0415092</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22</w:t>
            </w:r>
          </w:p>
        </w:tc>
        <w:tc>
          <w:tcPr>
            <w:tcW w:w="4448"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General Ortíz Ávila</w:t>
            </w:r>
          </w:p>
        </w:tc>
        <w:tc>
          <w:tcPr>
            <w:tcW w:w="1123"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554</w:t>
            </w:r>
          </w:p>
        </w:tc>
        <w:tc>
          <w:tcPr>
            <w:tcW w:w="130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-90.726545</w:t>
            </w:r>
          </w:p>
        </w:tc>
        <w:tc>
          <w:tcPr>
            <w:tcW w:w="1404"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18.9675207</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23</w:t>
            </w:r>
          </w:p>
        </w:tc>
        <w:tc>
          <w:tcPr>
            <w:tcW w:w="4448"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Aquiles Serdán</w:t>
            </w:r>
          </w:p>
        </w:tc>
        <w:tc>
          <w:tcPr>
            <w:tcW w:w="1123"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1,016</w:t>
            </w:r>
          </w:p>
        </w:tc>
        <w:tc>
          <w:tcPr>
            <w:tcW w:w="130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-90.715816</w:t>
            </w:r>
          </w:p>
        </w:tc>
        <w:tc>
          <w:tcPr>
            <w:tcW w:w="1404"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18.9655726</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24</w:t>
            </w:r>
          </w:p>
        </w:tc>
        <w:tc>
          <w:tcPr>
            <w:tcW w:w="4448"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Santa María Xbacab</w:t>
            </w:r>
          </w:p>
        </w:tc>
        <w:tc>
          <w:tcPr>
            <w:tcW w:w="1123"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1,614</w:t>
            </w:r>
          </w:p>
        </w:tc>
        <w:tc>
          <w:tcPr>
            <w:tcW w:w="130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-90.723005</w:t>
            </w:r>
          </w:p>
        </w:tc>
        <w:tc>
          <w:tcPr>
            <w:tcW w:w="1404"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18.9425189</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25</w:t>
            </w:r>
          </w:p>
        </w:tc>
        <w:tc>
          <w:tcPr>
            <w:tcW w:w="4448"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Revolución</w:t>
            </w:r>
          </w:p>
        </w:tc>
        <w:tc>
          <w:tcPr>
            <w:tcW w:w="1123"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1,320</w:t>
            </w:r>
          </w:p>
        </w:tc>
        <w:tc>
          <w:tcPr>
            <w:tcW w:w="130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-90.7323</w:t>
            </w:r>
          </w:p>
        </w:tc>
        <w:tc>
          <w:tcPr>
            <w:tcW w:w="1404"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18.9041632</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26</w:t>
            </w:r>
          </w:p>
        </w:tc>
        <w:tc>
          <w:tcPr>
            <w:tcW w:w="4448"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Profesor Graciano Sánchez</w:t>
            </w:r>
          </w:p>
        </w:tc>
        <w:tc>
          <w:tcPr>
            <w:tcW w:w="1123"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405</w:t>
            </w:r>
          </w:p>
        </w:tc>
        <w:tc>
          <w:tcPr>
            <w:tcW w:w="130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-90.74229</w:t>
            </w:r>
          </w:p>
        </w:tc>
        <w:tc>
          <w:tcPr>
            <w:tcW w:w="1404"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18.8047688</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27</w:t>
            </w:r>
          </w:p>
        </w:tc>
        <w:tc>
          <w:tcPr>
            <w:tcW w:w="4448"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Escárcega</w:t>
            </w:r>
          </w:p>
        </w:tc>
        <w:tc>
          <w:tcPr>
            <w:tcW w:w="1123"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31,375</w:t>
            </w:r>
          </w:p>
        </w:tc>
        <w:tc>
          <w:tcPr>
            <w:tcW w:w="130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-90.739446</w:t>
            </w:r>
          </w:p>
        </w:tc>
        <w:tc>
          <w:tcPr>
            <w:tcW w:w="1404"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18.6111102</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28</w:t>
            </w:r>
          </w:p>
        </w:tc>
        <w:tc>
          <w:tcPr>
            <w:tcW w:w="4448"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Matamoros</w:t>
            </w:r>
          </w:p>
        </w:tc>
        <w:tc>
          <w:tcPr>
            <w:tcW w:w="1123"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1,677</w:t>
            </w:r>
          </w:p>
        </w:tc>
        <w:tc>
          <w:tcPr>
            <w:tcW w:w="130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-90.647136</w:t>
            </w:r>
          </w:p>
        </w:tc>
        <w:tc>
          <w:tcPr>
            <w:tcW w:w="1404"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18.5855862</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29</w:t>
            </w:r>
          </w:p>
        </w:tc>
        <w:tc>
          <w:tcPr>
            <w:tcW w:w="4448"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División del Norte</w:t>
            </w:r>
          </w:p>
        </w:tc>
        <w:tc>
          <w:tcPr>
            <w:tcW w:w="1123"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3,130</w:t>
            </w:r>
          </w:p>
        </w:tc>
        <w:tc>
          <w:tcPr>
            <w:tcW w:w="130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-90.765925</w:t>
            </w:r>
          </w:p>
        </w:tc>
        <w:tc>
          <w:tcPr>
            <w:tcW w:w="1404"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18.5302562</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30</w:t>
            </w:r>
          </w:p>
        </w:tc>
        <w:tc>
          <w:tcPr>
            <w:tcW w:w="4448"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Ejido Km 36</w:t>
            </w:r>
          </w:p>
        </w:tc>
        <w:tc>
          <w:tcPr>
            <w:tcW w:w="1123"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825</w:t>
            </w:r>
          </w:p>
        </w:tc>
        <w:tc>
          <w:tcPr>
            <w:tcW w:w="130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-90.848779</w:t>
            </w:r>
          </w:p>
        </w:tc>
        <w:tc>
          <w:tcPr>
            <w:tcW w:w="1404"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18.6184334</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31</w:t>
            </w:r>
          </w:p>
        </w:tc>
        <w:tc>
          <w:tcPr>
            <w:tcW w:w="4448"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Ejido Conocido Jose Cruz Blanco</w:t>
            </w:r>
          </w:p>
        </w:tc>
        <w:tc>
          <w:tcPr>
            <w:tcW w:w="1123"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698</w:t>
            </w:r>
          </w:p>
        </w:tc>
        <w:tc>
          <w:tcPr>
            <w:tcW w:w="130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-90.786552</w:t>
            </w:r>
          </w:p>
        </w:tc>
        <w:tc>
          <w:tcPr>
            <w:tcW w:w="1404"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18.6246964</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32</w:t>
            </w:r>
          </w:p>
        </w:tc>
        <w:tc>
          <w:tcPr>
            <w:tcW w:w="4448"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Licenciado Gustavo Díaz Ordaz</w:t>
            </w:r>
          </w:p>
        </w:tc>
        <w:tc>
          <w:tcPr>
            <w:tcW w:w="1123"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1,374</w:t>
            </w:r>
          </w:p>
        </w:tc>
        <w:tc>
          <w:tcPr>
            <w:tcW w:w="130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-91.002073</w:t>
            </w:r>
          </w:p>
        </w:tc>
        <w:tc>
          <w:tcPr>
            <w:tcW w:w="1404"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18.6312031</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33</w:t>
            </w:r>
          </w:p>
        </w:tc>
        <w:tc>
          <w:tcPr>
            <w:tcW w:w="4448"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Independencia</w:t>
            </w:r>
          </w:p>
        </w:tc>
        <w:tc>
          <w:tcPr>
            <w:tcW w:w="1123"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443</w:t>
            </w:r>
          </w:p>
        </w:tc>
        <w:tc>
          <w:tcPr>
            <w:tcW w:w="130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-90.978616</w:t>
            </w:r>
          </w:p>
        </w:tc>
        <w:tc>
          <w:tcPr>
            <w:tcW w:w="1404"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18.6956593</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34</w:t>
            </w:r>
          </w:p>
        </w:tc>
        <w:tc>
          <w:tcPr>
            <w:tcW w:w="4448"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José María Pinosuarez</w:t>
            </w:r>
          </w:p>
        </w:tc>
        <w:tc>
          <w:tcPr>
            <w:tcW w:w="1123"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336</w:t>
            </w:r>
          </w:p>
        </w:tc>
        <w:tc>
          <w:tcPr>
            <w:tcW w:w="130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-90.970941</w:t>
            </w:r>
          </w:p>
        </w:tc>
        <w:tc>
          <w:tcPr>
            <w:tcW w:w="1404"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18.7175137</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35</w:t>
            </w:r>
          </w:p>
        </w:tc>
        <w:tc>
          <w:tcPr>
            <w:tcW w:w="4448"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Nicolás Bravo</w:t>
            </w:r>
          </w:p>
        </w:tc>
        <w:tc>
          <w:tcPr>
            <w:tcW w:w="1123"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334</w:t>
            </w:r>
          </w:p>
        </w:tc>
        <w:tc>
          <w:tcPr>
            <w:tcW w:w="130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-90.968922</w:t>
            </w:r>
          </w:p>
        </w:tc>
        <w:tc>
          <w:tcPr>
            <w:tcW w:w="1404"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18.7410445</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36</w:t>
            </w:r>
          </w:p>
        </w:tc>
        <w:tc>
          <w:tcPr>
            <w:tcW w:w="4448"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Chicbul</w:t>
            </w:r>
          </w:p>
        </w:tc>
        <w:tc>
          <w:tcPr>
            <w:tcW w:w="1123"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1,837</w:t>
            </w:r>
          </w:p>
        </w:tc>
        <w:tc>
          <w:tcPr>
            <w:tcW w:w="130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-90.927903</w:t>
            </w:r>
          </w:p>
        </w:tc>
        <w:tc>
          <w:tcPr>
            <w:tcW w:w="1404"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18.7773272</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37</w:t>
            </w:r>
          </w:p>
        </w:tc>
        <w:tc>
          <w:tcPr>
            <w:tcW w:w="4448"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Chekubul</w:t>
            </w:r>
          </w:p>
        </w:tc>
        <w:tc>
          <w:tcPr>
            <w:tcW w:w="1123"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1,776</w:t>
            </w:r>
          </w:p>
        </w:tc>
        <w:tc>
          <w:tcPr>
            <w:tcW w:w="130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-91.011416</w:t>
            </w:r>
          </w:p>
        </w:tc>
        <w:tc>
          <w:tcPr>
            <w:tcW w:w="1404"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18.8229093</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38</w:t>
            </w:r>
          </w:p>
        </w:tc>
        <w:tc>
          <w:tcPr>
            <w:tcW w:w="4448"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Oxcabal</w:t>
            </w:r>
          </w:p>
        </w:tc>
        <w:tc>
          <w:tcPr>
            <w:tcW w:w="1123"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778</w:t>
            </w:r>
          </w:p>
        </w:tc>
        <w:tc>
          <w:tcPr>
            <w:tcW w:w="130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-90.966956</w:t>
            </w:r>
          </w:p>
        </w:tc>
        <w:tc>
          <w:tcPr>
            <w:tcW w:w="1404"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18.8638495</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39</w:t>
            </w:r>
          </w:p>
        </w:tc>
        <w:tc>
          <w:tcPr>
            <w:tcW w:w="4448"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Sabancuy</w:t>
            </w:r>
          </w:p>
        </w:tc>
        <w:tc>
          <w:tcPr>
            <w:tcW w:w="1123"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7,744</w:t>
            </w:r>
          </w:p>
        </w:tc>
        <w:tc>
          <w:tcPr>
            <w:tcW w:w="130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-91.181018</w:t>
            </w:r>
          </w:p>
        </w:tc>
        <w:tc>
          <w:tcPr>
            <w:tcW w:w="1404"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18.9676175</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40</w:t>
            </w:r>
          </w:p>
        </w:tc>
        <w:tc>
          <w:tcPr>
            <w:tcW w:w="4448"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Isla Aguada</w:t>
            </w:r>
          </w:p>
        </w:tc>
        <w:tc>
          <w:tcPr>
            <w:tcW w:w="1123"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7,620</w:t>
            </w:r>
          </w:p>
        </w:tc>
        <w:tc>
          <w:tcPr>
            <w:tcW w:w="130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-91.491562</w:t>
            </w:r>
          </w:p>
        </w:tc>
        <w:tc>
          <w:tcPr>
            <w:tcW w:w="1404"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18.7854555</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41</w:t>
            </w:r>
          </w:p>
        </w:tc>
        <w:tc>
          <w:tcPr>
            <w:tcW w:w="4448"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Ciudad del Carmen</w:t>
            </w:r>
          </w:p>
        </w:tc>
        <w:tc>
          <w:tcPr>
            <w:tcW w:w="1123"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191,238</w:t>
            </w:r>
          </w:p>
        </w:tc>
        <w:tc>
          <w:tcPr>
            <w:tcW w:w="130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-91.810251</w:t>
            </w:r>
          </w:p>
        </w:tc>
        <w:tc>
          <w:tcPr>
            <w:tcW w:w="1404"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18.6556356</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42</w:t>
            </w:r>
          </w:p>
        </w:tc>
        <w:tc>
          <w:tcPr>
            <w:tcW w:w="4448"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Atasta</w:t>
            </w:r>
          </w:p>
        </w:tc>
        <w:tc>
          <w:tcPr>
            <w:tcW w:w="1123"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2,712</w:t>
            </w:r>
          </w:p>
        </w:tc>
        <w:tc>
          <w:tcPr>
            <w:tcW w:w="130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-92.055384</w:t>
            </w:r>
          </w:p>
        </w:tc>
        <w:tc>
          <w:tcPr>
            <w:tcW w:w="1404"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18.6286349</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43</w:t>
            </w:r>
          </w:p>
        </w:tc>
        <w:tc>
          <w:tcPr>
            <w:tcW w:w="4448"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Puerto Rico</w:t>
            </w:r>
          </w:p>
        </w:tc>
        <w:tc>
          <w:tcPr>
            <w:tcW w:w="1123"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676</w:t>
            </w:r>
          </w:p>
        </w:tc>
        <w:tc>
          <w:tcPr>
            <w:tcW w:w="130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-91.940507</w:t>
            </w:r>
          </w:p>
        </w:tc>
        <w:tc>
          <w:tcPr>
            <w:tcW w:w="1404"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18.6210274</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44</w:t>
            </w:r>
          </w:p>
        </w:tc>
        <w:tc>
          <w:tcPr>
            <w:tcW w:w="4448"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Antonio Cárdenas</w:t>
            </w:r>
          </w:p>
        </w:tc>
        <w:tc>
          <w:tcPr>
            <w:tcW w:w="1123"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4,606</w:t>
            </w:r>
          </w:p>
        </w:tc>
        <w:tc>
          <w:tcPr>
            <w:tcW w:w="130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-92.220568</w:t>
            </w:r>
          </w:p>
        </w:tc>
        <w:tc>
          <w:tcPr>
            <w:tcW w:w="1404"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18.6164298</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45</w:t>
            </w:r>
          </w:p>
        </w:tc>
        <w:tc>
          <w:tcPr>
            <w:tcW w:w="4448"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Nuevo Progreso</w:t>
            </w:r>
          </w:p>
        </w:tc>
        <w:tc>
          <w:tcPr>
            <w:tcW w:w="1123"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5,266</w:t>
            </w:r>
          </w:p>
        </w:tc>
        <w:tc>
          <w:tcPr>
            <w:tcW w:w="130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-92.291292</w:t>
            </w:r>
          </w:p>
        </w:tc>
        <w:tc>
          <w:tcPr>
            <w:tcW w:w="1404"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18.6229367</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46</w:t>
            </w:r>
          </w:p>
        </w:tc>
        <w:tc>
          <w:tcPr>
            <w:tcW w:w="4448"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Chiná</w:t>
            </w:r>
          </w:p>
        </w:tc>
        <w:tc>
          <w:tcPr>
            <w:tcW w:w="1123"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6,295</w:t>
            </w:r>
          </w:p>
        </w:tc>
        <w:tc>
          <w:tcPr>
            <w:tcW w:w="130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-90.495937</w:t>
            </w:r>
          </w:p>
        </w:tc>
        <w:tc>
          <w:tcPr>
            <w:tcW w:w="1404"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19.7613481</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47</w:t>
            </w:r>
          </w:p>
        </w:tc>
        <w:tc>
          <w:tcPr>
            <w:tcW w:w="4448"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Imí</w:t>
            </w:r>
          </w:p>
        </w:tc>
        <w:tc>
          <w:tcPr>
            <w:tcW w:w="1123"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1,651</w:t>
            </w:r>
          </w:p>
        </w:tc>
        <w:tc>
          <w:tcPr>
            <w:tcW w:w="130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-90.472151</w:t>
            </w:r>
          </w:p>
        </w:tc>
        <w:tc>
          <w:tcPr>
            <w:tcW w:w="1404"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19.8744474</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48</w:t>
            </w:r>
          </w:p>
        </w:tc>
        <w:tc>
          <w:tcPr>
            <w:tcW w:w="4448"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Francisco Kobén</w:t>
            </w:r>
          </w:p>
        </w:tc>
        <w:tc>
          <w:tcPr>
            <w:tcW w:w="1123"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1,292</w:t>
            </w:r>
          </w:p>
        </w:tc>
        <w:tc>
          <w:tcPr>
            <w:tcW w:w="130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-90.417851</w:t>
            </w:r>
          </w:p>
        </w:tc>
        <w:tc>
          <w:tcPr>
            <w:tcW w:w="1404"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19.9156001</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49</w:t>
            </w:r>
          </w:p>
        </w:tc>
        <w:tc>
          <w:tcPr>
            <w:tcW w:w="4448"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Kobén</w:t>
            </w:r>
          </w:p>
        </w:tc>
        <w:tc>
          <w:tcPr>
            <w:tcW w:w="1123"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300</w:t>
            </w:r>
          </w:p>
        </w:tc>
        <w:tc>
          <w:tcPr>
            <w:tcW w:w="130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-90.414632</w:t>
            </w:r>
          </w:p>
        </w:tc>
        <w:tc>
          <w:tcPr>
            <w:tcW w:w="1404"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19.9140265</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50</w:t>
            </w:r>
          </w:p>
        </w:tc>
        <w:tc>
          <w:tcPr>
            <w:tcW w:w="4448"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Hampolol</w:t>
            </w:r>
          </w:p>
        </w:tc>
        <w:tc>
          <w:tcPr>
            <w:tcW w:w="1123"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1,221</w:t>
            </w:r>
          </w:p>
        </w:tc>
        <w:tc>
          <w:tcPr>
            <w:tcW w:w="130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-90.388067</w:t>
            </w:r>
          </w:p>
        </w:tc>
        <w:tc>
          <w:tcPr>
            <w:tcW w:w="1404"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19.9258949</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51</w:t>
            </w:r>
          </w:p>
        </w:tc>
        <w:tc>
          <w:tcPr>
            <w:tcW w:w="4448"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Bethania</w:t>
            </w:r>
          </w:p>
        </w:tc>
        <w:tc>
          <w:tcPr>
            <w:tcW w:w="1123"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1,280</w:t>
            </w:r>
          </w:p>
        </w:tc>
        <w:tc>
          <w:tcPr>
            <w:tcW w:w="130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-90.366781</w:t>
            </w:r>
          </w:p>
        </w:tc>
        <w:tc>
          <w:tcPr>
            <w:tcW w:w="1404"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19.9071732</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52</w:t>
            </w:r>
          </w:p>
        </w:tc>
        <w:tc>
          <w:tcPr>
            <w:tcW w:w="4448"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Kilometro 67</w:t>
            </w:r>
          </w:p>
        </w:tc>
        <w:tc>
          <w:tcPr>
            <w:tcW w:w="1123"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352</w:t>
            </w:r>
          </w:p>
        </w:tc>
        <w:tc>
          <w:tcPr>
            <w:tcW w:w="130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-90.730564</w:t>
            </w:r>
          </w:p>
        </w:tc>
        <w:tc>
          <w:tcPr>
            <w:tcW w:w="1404"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18.7583658</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53</w:t>
            </w:r>
          </w:p>
        </w:tc>
        <w:tc>
          <w:tcPr>
            <w:tcW w:w="4448"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Campeche</w:t>
            </w:r>
          </w:p>
        </w:tc>
        <w:tc>
          <w:tcPr>
            <w:tcW w:w="1123"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249,623</w:t>
            </w:r>
          </w:p>
        </w:tc>
        <w:tc>
          <w:tcPr>
            <w:tcW w:w="130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-90.515782</w:t>
            </w:r>
          </w:p>
        </w:tc>
        <w:tc>
          <w:tcPr>
            <w:tcW w:w="1404"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19.8325913</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54</w:t>
            </w:r>
          </w:p>
        </w:tc>
        <w:tc>
          <w:tcPr>
            <w:tcW w:w="4448"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Seybaplaya</w:t>
            </w:r>
          </w:p>
        </w:tc>
        <w:tc>
          <w:tcPr>
            <w:tcW w:w="1123"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9,515</w:t>
            </w:r>
          </w:p>
        </w:tc>
        <w:tc>
          <w:tcPr>
            <w:tcW w:w="130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-90.685804</w:t>
            </w:r>
          </w:p>
        </w:tc>
        <w:tc>
          <w:tcPr>
            <w:tcW w:w="1404"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19.6374953</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55</w:t>
            </w:r>
          </w:p>
        </w:tc>
        <w:tc>
          <w:tcPr>
            <w:tcW w:w="4448"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Bacabchén</w:t>
            </w:r>
          </w:p>
        </w:tc>
        <w:tc>
          <w:tcPr>
            <w:tcW w:w="1123"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3,128</w:t>
            </w:r>
          </w:p>
        </w:tc>
        <w:tc>
          <w:tcPr>
            <w:tcW w:w="130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-90.055702</w:t>
            </w:r>
          </w:p>
        </w:tc>
        <w:tc>
          <w:tcPr>
            <w:tcW w:w="1404"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20.287188</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56</w:t>
            </w:r>
          </w:p>
        </w:tc>
        <w:tc>
          <w:tcPr>
            <w:tcW w:w="4448"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Bécal</w:t>
            </w:r>
          </w:p>
        </w:tc>
        <w:tc>
          <w:tcPr>
            <w:tcW w:w="1123"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6,801</w:t>
            </w:r>
          </w:p>
        </w:tc>
        <w:tc>
          <w:tcPr>
            <w:tcW w:w="130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-90.028236</w:t>
            </w:r>
          </w:p>
        </w:tc>
        <w:tc>
          <w:tcPr>
            <w:tcW w:w="1404"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20.442648</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57</w:t>
            </w:r>
          </w:p>
        </w:tc>
        <w:tc>
          <w:tcPr>
            <w:tcW w:w="4448"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Calkiní</w:t>
            </w:r>
          </w:p>
        </w:tc>
        <w:tc>
          <w:tcPr>
            <w:tcW w:w="1123"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15,949</w:t>
            </w:r>
          </w:p>
        </w:tc>
        <w:tc>
          <w:tcPr>
            <w:tcW w:w="130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-90.050702</w:t>
            </w:r>
          </w:p>
        </w:tc>
        <w:tc>
          <w:tcPr>
            <w:tcW w:w="1404"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20.3712998</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58</w:t>
            </w:r>
          </w:p>
        </w:tc>
        <w:tc>
          <w:tcPr>
            <w:tcW w:w="4448"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Antonio Sahcabchén</w:t>
            </w:r>
          </w:p>
        </w:tc>
        <w:tc>
          <w:tcPr>
            <w:tcW w:w="1123"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2,280</w:t>
            </w:r>
          </w:p>
        </w:tc>
        <w:tc>
          <w:tcPr>
            <w:tcW w:w="130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-90.13809</w:t>
            </w:r>
          </w:p>
        </w:tc>
        <w:tc>
          <w:tcPr>
            <w:tcW w:w="1404"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20.3064382</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59</w:t>
            </w:r>
          </w:p>
        </w:tc>
        <w:tc>
          <w:tcPr>
            <w:tcW w:w="4448"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Santa Cruz Pueblo</w:t>
            </w:r>
          </w:p>
        </w:tc>
        <w:tc>
          <w:tcPr>
            <w:tcW w:w="1123"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2,286</w:t>
            </w:r>
          </w:p>
        </w:tc>
        <w:tc>
          <w:tcPr>
            <w:tcW w:w="130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-90.100925</w:t>
            </w:r>
          </w:p>
        </w:tc>
        <w:tc>
          <w:tcPr>
            <w:tcW w:w="1404"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20.334134</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lastRenderedPageBreak/>
              <w:t>60</w:t>
            </w:r>
          </w:p>
        </w:tc>
        <w:tc>
          <w:tcPr>
            <w:tcW w:w="4448"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Dzitbalché</w:t>
            </w:r>
          </w:p>
        </w:tc>
        <w:tc>
          <w:tcPr>
            <w:tcW w:w="1123"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10,951</w:t>
            </w:r>
          </w:p>
        </w:tc>
        <w:tc>
          <w:tcPr>
            <w:tcW w:w="130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-90.058267</w:t>
            </w:r>
          </w:p>
        </w:tc>
        <w:tc>
          <w:tcPr>
            <w:tcW w:w="1404"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20.3218199</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61</w:t>
            </w:r>
          </w:p>
        </w:tc>
        <w:tc>
          <w:tcPr>
            <w:tcW w:w="4448"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Pocboc</w:t>
            </w:r>
          </w:p>
        </w:tc>
        <w:tc>
          <w:tcPr>
            <w:tcW w:w="1123"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1,825</w:t>
            </w:r>
          </w:p>
        </w:tc>
        <w:tc>
          <w:tcPr>
            <w:tcW w:w="130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-90.102478</w:t>
            </w:r>
          </w:p>
        </w:tc>
        <w:tc>
          <w:tcPr>
            <w:tcW w:w="1404"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20.2380348</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62</w:t>
            </w:r>
          </w:p>
        </w:tc>
        <w:tc>
          <w:tcPr>
            <w:tcW w:w="4448"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Hecelchakán</w:t>
            </w:r>
          </w:p>
        </w:tc>
        <w:tc>
          <w:tcPr>
            <w:tcW w:w="1123"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9,974</w:t>
            </w:r>
          </w:p>
        </w:tc>
        <w:tc>
          <w:tcPr>
            <w:tcW w:w="130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-90.136416</w:t>
            </w:r>
          </w:p>
        </w:tc>
        <w:tc>
          <w:tcPr>
            <w:tcW w:w="1404"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20.1839373</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63</w:t>
            </w:r>
          </w:p>
        </w:tc>
        <w:tc>
          <w:tcPr>
            <w:tcW w:w="4448"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Dzitnup</w:t>
            </w:r>
          </w:p>
        </w:tc>
        <w:tc>
          <w:tcPr>
            <w:tcW w:w="1123"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1,050</w:t>
            </w:r>
          </w:p>
        </w:tc>
        <w:tc>
          <w:tcPr>
            <w:tcW w:w="130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-90.108092</w:t>
            </w:r>
          </w:p>
        </w:tc>
        <w:tc>
          <w:tcPr>
            <w:tcW w:w="1404"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20.1844207</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64</w:t>
            </w:r>
          </w:p>
        </w:tc>
        <w:tc>
          <w:tcPr>
            <w:tcW w:w="4448"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Pomuch</w:t>
            </w:r>
          </w:p>
        </w:tc>
        <w:tc>
          <w:tcPr>
            <w:tcW w:w="1123"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8,180</w:t>
            </w:r>
          </w:p>
        </w:tc>
        <w:tc>
          <w:tcPr>
            <w:tcW w:w="130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-90.17663</w:t>
            </w:r>
          </w:p>
        </w:tc>
        <w:tc>
          <w:tcPr>
            <w:tcW w:w="1404"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20.1345003</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65</w:t>
            </w:r>
          </w:p>
        </w:tc>
        <w:tc>
          <w:tcPr>
            <w:tcW w:w="4448"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Tenabo</w:t>
            </w:r>
          </w:p>
        </w:tc>
        <w:tc>
          <w:tcPr>
            <w:tcW w:w="1123"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6,934</w:t>
            </w:r>
          </w:p>
        </w:tc>
        <w:tc>
          <w:tcPr>
            <w:tcW w:w="130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-90.225916</w:t>
            </w:r>
          </w:p>
        </w:tc>
        <w:tc>
          <w:tcPr>
            <w:tcW w:w="1404"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20.0412793</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66</w:t>
            </w:r>
          </w:p>
        </w:tc>
        <w:tc>
          <w:tcPr>
            <w:tcW w:w="4448"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Xcuncheil</w:t>
            </w:r>
          </w:p>
        </w:tc>
        <w:tc>
          <w:tcPr>
            <w:tcW w:w="1123"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105</w:t>
            </w:r>
          </w:p>
        </w:tc>
        <w:tc>
          <w:tcPr>
            <w:tcW w:w="130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-90.347714</w:t>
            </w:r>
          </w:p>
        </w:tc>
        <w:tc>
          <w:tcPr>
            <w:tcW w:w="1404"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19.9570629</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67</w:t>
            </w:r>
          </w:p>
        </w:tc>
        <w:tc>
          <w:tcPr>
            <w:tcW w:w="4448"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Xpujil</w:t>
            </w:r>
          </w:p>
        </w:tc>
        <w:tc>
          <w:tcPr>
            <w:tcW w:w="1123"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5,729</w:t>
            </w:r>
          </w:p>
        </w:tc>
        <w:tc>
          <w:tcPr>
            <w:tcW w:w="130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-89.397964</w:t>
            </w:r>
          </w:p>
        </w:tc>
        <w:tc>
          <w:tcPr>
            <w:tcW w:w="1404"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18.5016912</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68</w:t>
            </w:r>
          </w:p>
        </w:tc>
        <w:tc>
          <w:tcPr>
            <w:tcW w:w="4448"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Bécan</w:t>
            </w:r>
          </w:p>
        </w:tc>
        <w:tc>
          <w:tcPr>
            <w:tcW w:w="1123"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315</w:t>
            </w:r>
          </w:p>
        </w:tc>
        <w:tc>
          <w:tcPr>
            <w:tcW w:w="130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-89.46277</w:t>
            </w:r>
          </w:p>
        </w:tc>
        <w:tc>
          <w:tcPr>
            <w:tcW w:w="1404"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18.513475</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69</w:t>
            </w:r>
          </w:p>
        </w:tc>
        <w:tc>
          <w:tcPr>
            <w:tcW w:w="4448"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Valentín Gómez Farías</w:t>
            </w:r>
          </w:p>
        </w:tc>
        <w:tc>
          <w:tcPr>
            <w:tcW w:w="1123"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386</w:t>
            </w:r>
          </w:p>
        </w:tc>
        <w:tc>
          <w:tcPr>
            <w:tcW w:w="130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-89.442772</w:t>
            </w:r>
          </w:p>
        </w:tc>
        <w:tc>
          <w:tcPr>
            <w:tcW w:w="1404"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18.5127832</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70</w:t>
            </w:r>
          </w:p>
        </w:tc>
        <w:tc>
          <w:tcPr>
            <w:tcW w:w="4448"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El Chichonal</w:t>
            </w:r>
          </w:p>
        </w:tc>
        <w:tc>
          <w:tcPr>
            <w:tcW w:w="1123"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174</w:t>
            </w:r>
          </w:p>
        </w:tc>
        <w:tc>
          <w:tcPr>
            <w:tcW w:w="130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-89.556056</w:t>
            </w:r>
          </w:p>
        </w:tc>
        <w:tc>
          <w:tcPr>
            <w:tcW w:w="1404"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18.52602</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71</w:t>
            </w:r>
          </w:p>
        </w:tc>
        <w:tc>
          <w:tcPr>
            <w:tcW w:w="4448"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Felipe Ángeles</w:t>
            </w:r>
          </w:p>
        </w:tc>
        <w:tc>
          <w:tcPr>
            <w:tcW w:w="1123"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344</w:t>
            </w:r>
          </w:p>
        </w:tc>
        <w:tc>
          <w:tcPr>
            <w:tcW w:w="130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-89.675816</w:t>
            </w:r>
          </w:p>
        </w:tc>
        <w:tc>
          <w:tcPr>
            <w:tcW w:w="1404"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18.5216504</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72</w:t>
            </w:r>
          </w:p>
        </w:tc>
        <w:tc>
          <w:tcPr>
            <w:tcW w:w="4448"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Conhuas</w:t>
            </w:r>
          </w:p>
        </w:tc>
        <w:tc>
          <w:tcPr>
            <w:tcW w:w="1123"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757</w:t>
            </w:r>
          </w:p>
        </w:tc>
        <w:tc>
          <w:tcPr>
            <w:tcW w:w="130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-89.887552</w:t>
            </w:r>
          </w:p>
        </w:tc>
        <w:tc>
          <w:tcPr>
            <w:tcW w:w="1404"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18.5382107</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73</w:t>
            </w:r>
          </w:p>
        </w:tc>
        <w:tc>
          <w:tcPr>
            <w:tcW w:w="4448"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Constitución</w:t>
            </w:r>
          </w:p>
        </w:tc>
        <w:tc>
          <w:tcPr>
            <w:tcW w:w="1123"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1,386</w:t>
            </w:r>
          </w:p>
        </w:tc>
        <w:tc>
          <w:tcPr>
            <w:tcW w:w="130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-90.135249</w:t>
            </w:r>
          </w:p>
        </w:tc>
        <w:tc>
          <w:tcPr>
            <w:tcW w:w="1404"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18.6284024</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74</w:t>
            </w:r>
          </w:p>
        </w:tc>
        <w:tc>
          <w:tcPr>
            <w:tcW w:w="4448"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Pablo García</w:t>
            </w:r>
          </w:p>
        </w:tc>
        <w:tc>
          <w:tcPr>
            <w:tcW w:w="1123"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832</w:t>
            </w:r>
          </w:p>
        </w:tc>
        <w:tc>
          <w:tcPr>
            <w:tcW w:w="130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-90.14053</w:t>
            </w:r>
          </w:p>
        </w:tc>
        <w:tc>
          <w:tcPr>
            <w:tcW w:w="1404"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18.6219961</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75</w:t>
            </w:r>
          </w:p>
        </w:tc>
        <w:tc>
          <w:tcPr>
            <w:tcW w:w="4448"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Xbonil</w:t>
            </w:r>
          </w:p>
        </w:tc>
        <w:tc>
          <w:tcPr>
            <w:tcW w:w="1123"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587</w:t>
            </w:r>
          </w:p>
        </w:tc>
        <w:tc>
          <w:tcPr>
            <w:tcW w:w="130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-90.170662</w:t>
            </w:r>
          </w:p>
        </w:tc>
        <w:tc>
          <w:tcPr>
            <w:tcW w:w="1404"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18.6381837</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76</w:t>
            </w:r>
          </w:p>
        </w:tc>
        <w:tc>
          <w:tcPr>
            <w:tcW w:w="4448"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Silvituc</w:t>
            </w:r>
          </w:p>
        </w:tc>
        <w:tc>
          <w:tcPr>
            <w:tcW w:w="1123"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985</w:t>
            </w:r>
          </w:p>
        </w:tc>
        <w:tc>
          <w:tcPr>
            <w:tcW w:w="130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-90.270054</w:t>
            </w:r>
          </w:p>
        </w:tc>
        <w:tc>
          <w:tcPr>
            <w:tcW w:w="1404"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18.6433887</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77</w:t>
            </w:r>
          </w:p>
        </w:tc>
        <w:tc>
          <w:tcPr>
            <w:tcW w:w="4448"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Centenario</w:t>
            </w:r>
          </w:p>
        </w:tc>
        <w:tc>
          <w:tcPr>
            <w:tcW w:w="1123"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1,038</w:t>
            </w:r>
          </w:p>
        </w:tc>
        <w:tc>
          <w:tcPr>
            <w:tcW w:w="130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-90.285589</w:t>
            </w:r>
          </w:p>
        </w:tc>
        <w:tc>
          <w:tcPr>
            <w:tcW w:w="1404"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18.6534729</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78</w:t>
            </w:r>
          </w:p>
        </w:tc>
        <w:tc>
          <w:tcPr>
            <w:tcW w:w="4448"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Adolfo López Mateos</w:t>
            </w:r>
          </w:p>
        </w:tc>
        <w:tc>
          <w:tcPr>
            <w:tcW w:w="1123"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371</w:t>
            </w:r>
          </w:p>
        </w:tc>
        <w:tc>
          <w:tcPr>
            <w:tcW w:w="130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-90.297348</w:t>
            </w:r>
          </w:p>
        </w:tc>
        <w:tc>
          <w:tcPr>
            <w:tcW w:w="1404"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18.6390783</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79</w:t>
            </w:r>
          </w:p>
        </w:tc>
        <w:tc>
          <w:tcPr>
            <w:tcW w:w="4448"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Ejido Justicia Social</w:t>
            </w:r>
          </w:p>
        </w:tc>
        <w:tc>
          <w:tcPr>
            <w:tcW w:w="1123"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775</w:t>
            </w:r>
          </w:p>
        </w:tc>
        <w:tc>
          <w:tcPr>
            <w:tcW w:w="130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-90.384776</w:t>
            </w:r>
          </w:p>
        </w:tc>
        <w:tc>
          <w:tcPr>
            <w:tcW w:w="1404"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18.6210814</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80</w:t>
            </w:r>
          </w:p>
        </w:tc>
        <w:tc>
          <w:tcPr>
            <w:tcW w:w="4448"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El Lechugal</w:t>
            </w:r>
          </w:p>
        </w:tc>
        <w:tc>
          <w:tcPr>
            <w:tcW w:w="1123"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635</w:t>
            </w:r>
          </w:p>
        </w:tc>
        <w:tc>
          <w:tcPr>
            <w:tcW w:w="130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-90.424602</w:t>
            </w:r>
          </w:p>
        </w:tc>
        <w:tc>
          <w:tcPr>
            <w:tcW w:w="1404"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18.6031862</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81</w:t>
            </w:r>
          </w:p>
        </w:tc>
        <w:tc>
          <w:tcPr>
            <w:tcW w:w="4448"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La Libertad</w:t>
            </w:r>
          </w:p>
        </w:tc>
        <w:tc>
          <w:tcPr>
            <w:tcW w:w="1123"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1,469</w:t>
            </w:r>
          </w:p>
        </w:tc>
        <w:tc>
          <w:tcPr>
            <w:tcW w:w="130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-90.513631</w:t>
            </w:r>
          </w:p>
        </w:tc>
        <w:tc>
          <w:tcPr>
            <w:tcW w:w="1404"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18.5726653</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82</w:t>
            </w:r>
          </w:p>
        </w:tc>
        <w:tc>
          <w:tcPr>
            <w:tcW w:w="4448"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Candelaria</w:t>
            </w:r>
          </w:p>
        </w:tc>
        <w:tc>
          <w:tcPr>
            <w:tcW w:w="1123"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11,121</w:t>
            </w:r>
          </w:p>
        </w:tc>
        <w:tc>
          <w:tcPr>
            <w:tcW w:w="130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-91.043749</w:t>
            </w:r>
          </w:p>
        </w:tc>
        <w:tc>
          <w:tcPr>
            <w:tcW w:w="1404"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18.1856436</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83</w:t>
            </w:r>
          </w:p>
        </w:tc>
        <w:tc>
          <w:tcPr>
            <w:tcW w:w="4448"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Pejelagarto</w:t>
            </w:r>
          </w:p>
        </w:tc>
        <w:tc>
          <w:tcPr>
            <w:tcW w:w="1123"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958</w:t>
            </w:r>
          </w:p>
        </w:tc>
        <w:tc>
          <w:tcPr>
            <w:tcW w:w="130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-90.994261</w:t>
            </w:r>
          </w:p>
        </w:tc>
        <w:tc>
          <w:tcPr>
            <w:tcW w:w="1404"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18.1880793</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84</w:t>
            </w:r>
          </w:p>
        </w:tc>
        <w:tc>
          <w:tcPr>
            <w:tcW w:w="4448"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General Francisco J. Mújica</w:t>
            </w:r>
          </w:p>
        </w:tc>
        <w:tc>
          <w:tcPr>
            <w:tcW w:w="1123"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438</w:t>
            </w:r>
          </w:p>
        </w:tc>
        <w:tc>
          <w:tcPr>
            <w:tcW w:w="130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-91.060807</w:t>
            </w:r>
          </w:p>
        </w:tc>
        <w:tc>
          <w:tcPr>
            <w:tcW w:w="1404"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18.2232462</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85</w:t>
            </w:r>
          </w:p>
        </w:tc>
        <w:tc>
          <w:tcPr>
            <w:tcW w:w="4448"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Miguel Alemán</w:t>
            </w:r>
          </w:p>
        </w:tc>
        <w:tc>
          <w:tcPr>
            <w:tcW w:w="1123"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881</w:t>
            </w:r>
          </w:p>
        </w:tc>
        <w:tc>
          <w:tcPr>
            <w:tcW w:w="130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-90.956665</w:t>
            </w:r>
          </w:p>
        </w:tc>
        <w:tc>
          <w:tcPr>
            <w:tcW w:w="1404"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18.2418915</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86</w:t>
            </w:r>
          </w:p>
        </w:tc>
        <w:tc>
          <w:tcPr>
            <w:tcW w:w="4448"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Luna</w:t>
            </w:r>
          </w:p>
        </w:tc>
        <w:tc>
          <w:tcPr>
            <w:tcW w:w="1123"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884</w:t>
            </w:r>
          </w:p>
        </w:tc>
        <w:tc>
          <w:tcPr>
            <w:tcW w:w="130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-90.899673</w:t>
            </w:r>
          </w:p>
        </w:tc>
        <w:tc>
          <w:tcPr>
            <w:tcW w:w="1404"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18.2972328</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87</w:t>
            </w:r>
          </w:p>
        </w:tc>
        <w:tc>
          <w:tcPr>
            <w:tcW w:w="4448"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Don Samuel</w:t>
            </w:r>
          </w:p>
        </w:tc>
        <w:tc>
          <w:tcPr>
            <w:tcW w:w="1123"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1,214</w:t>
            </w:r>
          </w:p>
        </w:tc>
        <w:tc>
          <w:tcPr>
            <w:tcW w:w="130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-90.856211</w:t>
            </w:r>
          </w:p>
        </w:tc>
        <w:tc>
          <w:tcPr>
            <w:tcW w:w="1404"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18.3598067</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88</w:t>
            </w:r>
          </w:p>
        </w:tc>
        <w:tc>
          <w:tcPr>
            <w:tcW w:w="4448"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Haro</w:t>
            </w:r>
          </w:p>
        </w:tc>
        <w:tc>
          <w:tcPr>
            <w:tcW w:w="1123"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1,231</w:t>
            </w:r>
          </w:p>
        </w:tc>
        <w:tc>
          <w:tcPr>
            <w:tcW w:w="130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-90.793436</w:t>
            </w:r>
          </w:p>
        </w:tc>
        <w:tc>
          <w:tcPr>
            <w:tcW w:w="1404"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18.4457217</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89</w:t>
            </w:r>
          </w:p>
        </w:tc>
        <w:tc>
          <w:tcPr>
            <w:tcW w:w="4448"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Belén</w:t>
            </w:r>
          </w:p>
        </w:tc>
        <w:tc>
          <w:tcPr>
            <w:tcW w:w="1123"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258</w:t>
            </w:r>
          </w:p>
        </w:tc>
        <w:tc>
          <w:tcPr>
            <w:tcW w:w="130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-90.577297</w:t>
            </w:r>
          </w:p>
        </w:tc>
        <w:tc>
          <w:tcPr>
            <w:tcW w:w="1404"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18.5731229</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90</w:t>
            </w:r>
          </w:p>
        </w:tc>
        <w:tc>
          <w:tcPr>
            <w:tcW w:w="4448"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Kilometro 74</w:t>
            </w:r>
          </w:p>
        </w:tc>
        <w:tc>
          <w:tcPr>
            <w:tcW w:w="1123"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387</w:t>
            </w:r>
          </w:p>
        </w:tc>
        <w:tc>
          <w:tcPr>
            <w:tcW w:w="130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-90.755373</w:t>
            </w:r>
          </w:p>
        </w:tc>
        <w:tc>
          <w:tcPr>
            <w:tcW w:w="1404"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lang w:val="en-US"/>
              </w:rPr>
              <w:t>18.700935</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91</w:t>
            </w:r>
          </w:p>
        </w:tc>
        <w:tc>
          <w:tcPr>
            <w:tcW w:w="4448"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Nuevo Progreso</w:t>
            </w:r>
          </w:p>
        </w:tc>
        <w:tc>
          <w:tcPr>
            <w:tcW w:w="1123"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741</w:t>
            </w:r>
          </w:p>
        </w:tc>
        <w:tc>
          <w:tcPr>
            <w:tcW w:w="130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-90.916006</w:t>
            </w:r>
          </w:p>
        </w:tc>
        <w:tc>
          <w:tcPr>
            <w:tcW w:w="1404"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18.622096</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92</w:t>
            </w:r>
          </w:p>
        </w:tc>
        <w:tc>
          <w:tcPr>
            <w:tcW w:w="4448"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Ciudad del Sol</w:t>
            </w:r>
          </w:p>
        </w:tc>
        <w:tc>
          <w:tcPr>
            <w:tcW w:w="1123"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696</w:t>
            </w:r>
          </w:p>
        </w:tc>
        <w:tc>
          <w:tcPr>
            <w:tcW w:w="130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-90.702811</w:t>
            </w:r>
          </w:p>
        </w:tc>
        <w:tc>
          <w:tcPr>
            <w:tcW w:w="1404"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19.4778011</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93</w:t>
            </w:r>
          </w:p>
        </w:tc>
        <w:tc>
          <w:tcPr>
            <w:tcW w:w="4448"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Nunkiní</w:t>
            </w:r>
          </w:p>
        </w:tc>
        <w:tc>
          <w:tcPr>
            <w:tcW w:w="1123"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6,485</w:t>
            </w:r>
          </w:p>
        </w:tc>
        <w:tc>
          <w:tcPr>
            <w:tcW w:w="130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-90.147713</w:t>
            </w:r>
          </w:p>
        </w:tc>
        <w:tc>
          <w:tcPr>
            <w:tcW w:w="1404"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20.4013038</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color w:val="000000"/>
                <w:sz w:val="20"/>
                <w:szCs w:val="20"/>
              </w:rPr>
            </w:pPr>
          </w:p>
        </w:tc>
        <w:tc>
          <w:tcPr>
            <w:tcW w:w="4448"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123"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9E1AD2">
              <w:rPr>
                <w:rFonts w:cstheme="minorHAnsi"/>
                <w:b/>
                <w:bCs/>
                <w:color w:val="000000"/>
                <w:sz w:val="20"/>
                <w:szCs w:val="20"/>
              </w:rPr>
              <w:t>720,978</w:t>
            </w:r>
          </w:p>
        </w:tc>
        <w:tc>
          <w:tcPr>
            <w:tcW w:w="130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p>
        </w:tc>
        <w:tc>
          <w:tcPr>
            <w:tcW w:w="1404"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bl>
    <w:p w:rsidR="000C035F" w:rsidRPr="009E1AD2" w:rsidRDefault="000C035F" w:rsidP="000C035F">
      <w:pPr>
        <w:jc w:val="both"/>
        <w:rPr>
          <w:rFonts w:cstheme="minorHAnsi"/>
          <w:b/>
          <w:bCs/>
        </w:rPr>
      </w:pPr>
    </w:p>
    <w:p w:rsidR="000C035F" w:rsidRPr="009E1AD2" w:rsidRDefault="000C035F" w:rsidP="000C035F">
      <w:pPr>
        <w:jc w:val="both"/>
        <w:rPr>
          <w:rFonts w:cstheme="minorHAnsi"/>
          <w:b/>
          <w:bCs/>
        </w:rPr>
      </w:pPr>
      <w:r w:rsidRPr="009E1AD2">
        <w:rPr>
          <w:rFonts w:cstheme="minorHAnsi"/>
          <w:b/>
          <w:bCs/>
        </w:rPr>
        <w:t>Red Inalámbrica de Conexión Remota</w:t>
      </w:r>
    </w:p>
    <w:p w:rsidR="000C035F" w:rsidRPr="009E1AD2" w:rsidRDefault="000C035F" w:rsidP="000C035F">
      <w:pPr>
        <w:jc w:val="both"/>
        <w:rPr>
          <w:rFonts w:cstheme="minorHAnsi"/>
          <w:b/>
          <w:bCs/>
        </w:rPr>
      </w:pPr>
    </w:p>
    <w:tbl>
      <w:tblPr>
        <w:tblStyle w:val="Tablaconcuadrcula4-nfasis2"/>
        <w:tblW w:w="8500" w:type="dxa"/>
        <w:tblLook w:val="04A0" w:firstRow="1" w:lastRow="0" w:firstColumn="1" w:lastColumn="0" w:noHBand="0" w:noVBand="1"/>
      </w:tblPr>
      <w:tblGrid>
        <w:gridCol w:w="521"/>
        <w:gridCol w:w="4180"/>
        <w:gridCol w:w="1180"/>
        <w:gridCol w:w="1360"/>
        <w:gridCol w:w="1280"/>
      </w:tblGrid>
      <w:tr w:rsidR="000C035F" w:rsidRPr="009E1AD2" w:rsidTr="0062181D">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rPr>
                <w:rFonts w:cstheme="minorHAnsi"/>
                <w:color w:val="000000"/>
                <w:sz w:val="20"/>
                <w:szCs w:val="20"/>
              </w:rPr>
            </w:pPr>
            <w:r w:rsidRPr="009E1AD2">
              <w:rPr>
                <w:rFonts w:cstheme="minorHAnsi"/>
                <w:color w:val="000000"/>
                <w:sz w:val="20"/>
                <w:szCs w:val="20"/>
              </w:rPr>
              <w:t>No.</w:t>
            </w:r>
          </w:p>
        </w:tc>
        <w:tc>
          <w:tcPr>
            <w:tcW w:w="4180" w:type="dxa"/>
            <w:noWrap/>
            <w:hideMark/>
          </w:tcPr>
          <w:p w:rsidR="000C035F" w:rsidRPr="009E1AD2" w:rsidRDefault="000C035F" w:rsidP="0062181D">
            <w:pPr>
              <w:cnfStyle w:val="100000000000" w:firstRow="1"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Nombre</w:t>
            </w:r>
          </w:p>
        </w:tc>
        <w:tc>
          <w:tcPr>
            <w:tcW w:w="1180" w:type="dxa"/>
            <w:noWrap/>
            <w:hideMark/>
          </w:tcPr>
          <w:p w:rsidR="000C035F" w:rsidRPr="009E1AD2" w:rsidRDefault="000C035F" w:rsidP="0062181D">
            <w:pPr>
              <w:cnfStyle w:val="100000000000" w:firstRow="1"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Habitantes</w:t>
            </w:r>
          </w:p>
        </w:tc>
        <w:tc>
          <w:tcPr>
            <w:tcW w:w="1360" w:type="dxa"/>
            <w:noWrap/>
            <w:hideMark/>
          </w:tcPr>
          <w:p w:rsidR="000C035F" w:rsidRPr="009E1AD2" w:rsidRDefault="000C035F" w:rsidP="0062181D">
            <w:pPr>
              <w:jc w:val="center"/>
              <w:cnfStyle w:val="100000000000" w:firstRow="1"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Longitud</w:t>
            </w:r>
          </w:p>
        </w:tc>
        <w:tc>
          <w:tcPr>
            <w:tcW w:w="1280" w:type="dxa"/>
            <w:noWrap/>
            <w:hideMark/>
          </w:tcPr>
          <w:p w:rsidR="000C035F" w:rsidRPr="009E1AD2" w:rsidRDefault="000C035F" w:rsidP="0062181D">
            <w:pPr>
              <w:jc w:val="center"/>
              <w:cnfStyle w:val="100000000000" w:firstRow="1"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Latitud</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lastRenderedPageBreak/>
              <w:t>1</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Xcupil</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802</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-89.859386</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19.669483</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2</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Antonio Bobolá</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212</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-90.421146</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19.770217</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3</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El Porvenir</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410</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-90.665886</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19.46679</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4</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La Joya</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1,192</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-90.673611</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19.481517</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5</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Villamar</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449</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-90.772336</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19.289756</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6</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La Cristalina</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810</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-91.055617</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18.730178</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7</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La Asunción</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292</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-90.819989</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18.690596</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8</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Enrique Rodríguez Cano</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487</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-90.917113</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18.669406</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9</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Nuevo Pital</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613</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-91.033573</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18.599318</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10</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Abelardo L. Rodríguez</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1,309</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-90.903036</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18.729975</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11</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Emiliano Zapata</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469</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-90.154268</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19.823354</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12</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Santa Rita Becanchen</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1,113</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-89.87407</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19.652314</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13</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José López Portillo</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363</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-90.264018</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18.721057</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14</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Benito Juárez García Numero tres</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304</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-90.27002</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18.75195</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15</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Laguna Grande</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998</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-90.291015</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18.820524</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16</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Villa de Guadalupe</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427</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-90.460524</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19.270497</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17</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Antonio Yacasay</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502</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-90.396735</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19.145508</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18</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Pustunich</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725</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-90.479595</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19.144318</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19</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Isidro</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585</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-91.050441</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18.633469</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20</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Quebraché</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272</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-91.20939</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18.298797</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21</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Moquel</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705</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-90.673352</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19.354188</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22</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Ulumal</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783</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-90.622543</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19.274327</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23</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Xkeulil</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1,063</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-90.631559</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19.629977</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24</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Altamira de Zinaparo</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1,167</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-90.25772</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18.580746</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25</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Dzibalchén</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2,387</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-89.737421</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19.457093</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26</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Chencoh</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509</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-89.807416</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19.423423</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27</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Komchén</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645</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-89.851146</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19.595432</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28</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Ley Federal de Reforma Agraria</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2,896</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-90.80666</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19.064063</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29</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Pixoyal</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575</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-90.601126</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18.933494</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30</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Lázaro Cárdenas</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250</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-90.566108</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19.009907</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31</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Felipe Carrillo Puerto</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2,934</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-90.523391</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19.094089</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32</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Kikab</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588</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-90.208214</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19.288308</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33</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Melchor Ocampo</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1,137</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-90.225236</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19.374705</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34</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Alfredo V. Bonfil</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2,416</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-90.18449</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19.53194</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35</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Pich</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2,055</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-90.119411</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19.48792</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36</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Tixmucuy</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613</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-90.317365</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19.583401</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37</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Adolfo Ruíz Cortínez</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427</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-90.361347</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19.474997</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38</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Chunchintok</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1,076</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-89.583781</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19.361145</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39</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Buenaventura</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174</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-90.266149</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19.152388</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lastRenderedPageBreak/>
              <w:t>40</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Tankuché</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1,228</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-90.242893</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20.508583</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41</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Isla Arena</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968</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-90.453517</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20.693738</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42</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Pucnachén</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1,031</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-90.218963</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20.365295</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43</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Chunkanán</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1,100</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-90.241706</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20.247037</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44</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Tinun</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1,084</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-90.226923</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19.964827</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45</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Nuevo Campeche</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435</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-90.533733</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18.505826</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46</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Venustiano Carranza</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699</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-91.028986</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18.148701</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47</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José de las Montañas</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300</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-90.651889</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18.369894</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48</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Nueva Rosita</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723</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-90.737982</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18.294055</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49</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Pablo Torres Burgos</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293</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-90.698027</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18.297029</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50</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Manuel Nuevo Canutillo</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256</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-90.668694</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18.075186</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51</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Monclova</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386</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-90.825548</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18.058812</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52</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Estado de México</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364</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-90.882652</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18.021517</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53</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Miguel Hidalgo y Costilla</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1,011</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-90.847644</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17.890254</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54</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Las Golondrinas</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724</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-90.814085</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17.88715</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55</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Flor de Chiapas</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216</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-90.605652</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17.887715</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56</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Bolonchén de Rejón</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4,234</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-89.749983</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20.00543</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57</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Vicente Guerrero</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3,570</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-89.603525</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19.579977</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58</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Sihochac</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2,756</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-90.58793</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19.501763</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59</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Ucum</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2,244</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-89.336545</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19.240816</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60</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Cumpich</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1,446</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-89.970216</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20.185268</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61</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Unión 20 de Junio</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535</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-89.291511</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18.80951</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62</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Zoh-Laguna</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1,144</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-89.417917</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18.594325</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63</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El Carmen II</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336</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-89.415872</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18.157318</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64</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Civalito (José Ma. Morelos y Pavón)</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443</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-89.286056</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17.886689</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65</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El Tesoro</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418</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-89.187235</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18.159233</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66</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Nueva Esmeralda</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382</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-90.712897</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18.090281</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67</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El Desengaño</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1,257</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-90.44888</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17.868786</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68</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Estrella del Sur</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190</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-90.668602</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17.827243</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69</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Pablo García</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569</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-90.928349</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18.078256</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70</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Xcalot Akal</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182</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-89.817853</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19.938091</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71</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Pakchén</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277</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-89.793468</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19.52879</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72</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Hool</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1,221</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-90.445985</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19.515178</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73</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Miguel Colorado</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983</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-90.653987</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18.78557</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74</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Yohaltún</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666</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-90.313546</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19.014018</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75</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Chilam Balam</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196</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-90.245955</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19.000588</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76</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Valle Quetzalcóatl</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201</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-90.244754</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19.224237</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77</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Nayarit De Castellot</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373</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-90.251704</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19.225742</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78</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Nuevo Pénjamo</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143</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-90.210285</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19.308844</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lastRenderedPageBreak/>
              <w:t>79</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Cahuich</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326</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-90.205432</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19.442651</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80</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Luciano</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395</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-90.015849</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19.500292</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81</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Eugenio Echeverria Castellot II</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210</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-89.442034</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18.398673</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82</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Los Laurales</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2,669</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-89.993748</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19.487993</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83</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Miguel de Allende</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262</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-89.995833</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19.463798</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84</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Carlos Cano Cruz</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226</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-89.888064</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19.371554</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85</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Hobomó</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344</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-90.493056</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19.609195</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86</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Uayamón</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309</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-90.42157</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19.658911</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87</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Mucuychakán</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197</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-90.461655</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19.688653</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88</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El Poste</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278</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-89.828572</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19.860934</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89</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José Carpizo Uno</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355</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-90.512349</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19.406439</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90</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José Carpizo Dos</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297</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-90.577065</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19.394619</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91</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Cinco de Febrero</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808</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-90.632187</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18.856406</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92</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Xmabén</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1,366</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-89.313928</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19.237129</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93</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X-canhá</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476</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-89.334404</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19.10171</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94</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Xmejía</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511</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-89.37705</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19.229646</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95</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Katab</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555</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-89.842564</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19.911086</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96</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Antonio Yaxche</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583</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-89.732067</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20.112763</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97</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Juan Bautista Sahcabchén</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416</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-89.927449</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19.87389</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98</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Nicolás</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403</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-90.235511</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20.437501</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99</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Santa María</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261</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-90.245956</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20.372738</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100</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Concepción</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398</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-90.181692</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20.317788</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101</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Chunhuás</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559</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-90.177931</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20.267124</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102</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Kankí</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183</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-90.118182</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19.987091</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103</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Monte Bello</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305</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-89.960964</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19.953704</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104</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Nohalal</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600</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-89.908149</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20.105608</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105</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Chunyaxnic</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357</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-89.808842</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20.080217</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106</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Chamblas</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588</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-90.355651</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19.920358</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107</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El Refugio</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140</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-89.349767</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18.893286</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108</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Ricardo Flores Magón (Laguna Cooxlí)</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302</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-89.164937</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18.821161</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109</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Nueva Vida</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332</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-89.372398</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18.804177</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110</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Nuevo Bécal</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450</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-89.302639</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18.611533</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111</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Antonio Soda</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555</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-89.135522</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18.420533</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112</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La Lucha</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315</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-89.440058</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18.422157</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113</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Nuevo Campanario</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389</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-89.433119</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18.450192</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114</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Manuel Castilla Brito</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523</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-89.441623</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18.359964</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115</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La Guadalupe</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335</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-89.481619</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18.331699</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116</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Ingeniero Ricardo Payro Jene</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695</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-89.44527</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18.31744</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117</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El Manantial</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402</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-89.378794</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18.262659</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lastRenderedPageBreak/>
              <w:t>118</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Niños Heroes</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260</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-89.461047</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18.152375</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119</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Unidad y Trabajo</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144</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-89.400812</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18.119321</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120</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Miguel</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167</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-89.434401</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18.093844</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121</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Once de Mayo</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358</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-89.461266</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18.092946</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122</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Ley de Fomento Agropecuario</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450</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-89.420179</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18.062512</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123</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Nuevo San José</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304</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-89.405053</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18.059449</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124</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Quiché de las Pailas</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365</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-89.340606</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18.077021</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125</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Cinco de Mayo</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484</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-89.299588</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18.070381</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126</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Blasillo</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268</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-89.312679</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18.111286</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127</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Caña Brava</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211</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-89.352934</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18.133837</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128</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Los Tambores de Emiliano Zapata</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257</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-89.312981</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17.995817</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129</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Ejido 16 de septiembre (Laguna)</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173</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-89.275068</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18.018543</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130</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Santo Domingo</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644</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-89.38132</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18.000238</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131</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Dos Naciones</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309</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-89.354799</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17.97289</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132</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Dos Lagunas</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294</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-89.356309</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17.874681</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133</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Pioneros del Río Xnoha</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326</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-89.170661</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17.887721</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134</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Lázaro Cárdenas No. 2</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370</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-89.225936</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17.960403</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135</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Los Alacranes</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168</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-89.21594</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17.984526</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136</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Nuevo Veracruz</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164</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-89.172818</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18.054967</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137</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Josefa Ortíz de Domínguez</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250</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-89.171994</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18.068976</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138</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Veintiuno de Mayo</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241</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-89.204811</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18.206355</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139</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Los Ángeles</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585</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-89.181465</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18.217443</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140</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Tomás Aznar Barbachano (La Moza)</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194</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-89.155522</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18.476369</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141</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El Jobal</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189</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-90.20209</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18.529667</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142</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Chan Laguna</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582</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-90.209128</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18.484413</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143</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Juan</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412</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-90.502577</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18.449737</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144</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Agua Azul</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420</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-90.519829</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18.433208</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145</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Miguel de La Madrid</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514</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-90.59206</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18.492243</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146</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Emiliano Zapata</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201</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-90.692215</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18.371586</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147</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El Pedregal</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392</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-90.737983</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18.174936</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148</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Luinal</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193</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-90.797219</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18.059417</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149</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El Mamey</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299</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-90.941385</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17.987685</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150</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Pedro Baranda</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301</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-90.866093</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17.968122</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151</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Lázaro Cárdenas</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508</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-90.81254</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17.919166</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152</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Nuevo Coahuila</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498</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-90.778894</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17.888784</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153</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La Misteriosa</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283</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-90.500768</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18.026488</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154</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Miguel de la Madrid</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514</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-90.407566</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17.997274</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155</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Miguel</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441</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-90.542749</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17.91203</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156</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Alianza Productora</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279</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-90.337615</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17.894475</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lastRenderedPageBreak/>
              <w:t>157</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El Ramonal</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224</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-90.661907</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17.838028</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158</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El Chilar</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224</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-90.838664</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18.155242</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159</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El Tigre</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157</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-90.835802</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18.133687</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160</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Las Delicias</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360</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-90.943735</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18.099546</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161</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El Pimental Dos</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274</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-90.459081</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18.488132</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162</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Benito Juárez</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1,329</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-91.100078</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18.27729</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163</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Guadalupe Victoria</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321</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-91.167045</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18.267456</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164</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La Nueva Lucha</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199</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-90.95512</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18.297477</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165</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Francisco I. Madero</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350</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-90.887051</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18.362058</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166</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Benito Juárez Dos (La Polla)</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258</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-90.972545</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18.376445</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167</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El Morrongo (la flor)</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169</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-90.96191</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18.333951</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168</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El Huiro</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404</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-90.959754</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18.409261</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169</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La Victoria</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949</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-90.924821</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18.492727</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170</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Mamantel</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1,417</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-91.088409</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18.525214</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171</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Mireya (Nueva Chontalpa)</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755</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-91.090556</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18.476805</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172</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La Nueva Esperanza</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287</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-91.121283</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18.488649</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173</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Vicente Guerrero</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344</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-91.231623</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18.186152</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174</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Conquista Campesina</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887</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-91.290496</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18.177287</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175</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Cuauhtémoc</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219</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-91.27687</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18.04694</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176</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El Naranjo</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855</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-91.126567</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18.022908</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177</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Paraíso Nuevo</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354</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-91.10619</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18.072705</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178</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Corte Pajaral</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251</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-91.080172</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18.120166</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179</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La Lucha</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173</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-91.245223</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18.070002</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180</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El Sacrificio</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162</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-91.355005</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18.186606</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181</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El Aguacatal</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1,353</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-91.510999</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18.214555</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182</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Centauro del Norte</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301</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-91.536669</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18.20342</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183</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El Juncal</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551</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-91.864643</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18.043049</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184</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Palizada</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8,683</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-92.093802</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18.255202</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185</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Santa Isabel</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583</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-92.093249</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18.335021</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186</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Tila</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247</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-92.052293</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18.227895</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187</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Ribera Gómez</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165</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-91.990853</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18.272727</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188</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Ribera de la Corriente</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192</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-92.03429</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18.242832</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189</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Ribera San Eduardo</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236</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-91.953556</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18.285125</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190</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El Cuyo</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232</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-92.088422</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18.269816</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191</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El Mangal</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137</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-92.063445</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18.241776</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192</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Santa Cruz</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285</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-92.107436</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18.296294</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193</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Juan</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172</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-92.061741</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18.332051</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194</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Ojo de Agua</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358</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-91.218547</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18.340639</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195</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Calax</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136</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-91.278581</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18.85839</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lastRenderedPageBreak/>
              <w:t>196</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Punta Xen</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173</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-90.902732</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19.17896</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197</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Arellano</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598</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-90.462863</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19.37877</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198</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Yaxche Akal</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583</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-89.703415</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19.816542</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199</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Uzahzil-Edzná</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281</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-90.216857</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19.616269</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200</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Santo Domingo Kesté</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4,461</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-90.515489</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19.500953</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201</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El Machetazo</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252</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-91.200612</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18.021184</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202</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Felipe Ángeles</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454</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-91.025878</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18.39676</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203</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Maya Tecún I</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1,344</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-90.506727</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19.152979</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204</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Maya Tecún II</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1,022</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-90.507929</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19.165384</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205</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Cancabchen</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647</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-89.634129</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19.306075</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206</w:t>
            </w: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Francisco I. Madero Número Dos</w:t>
            </w: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228</w:t>
            </w:r>
          </w:p>
        </w:tc>
        <w:tc>
          <w:tcPr>
            <w:tcW w:w="136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-90.658385</w:t>
            </w:r>
          </w:p>
        </w:tc>
        <w:tc>
          <w:tcPr>
            <w:tcW w:w="1280"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17.898615</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r w:rsidRPr="009E1AD2">
              <w:rPr>
                <w:rFonts w:cstheme="minorHAnsi"/>
                <w:color w:val="000000"/>
                <w:sz w:val="20"/>
                <w:szCs w:val="20"/>
              </w:rPr>
              <w:t>207</w:t>
            </w:r>
          </w:p>
        </w:tc>
        <w:tc>
          <w:tcPr>
            <w:tcW w:w="4180"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Santa Cruz Exhacienda</w:t>
            </w:r>
          </w:p>
        </w:tc>
        <w:tc>
          <w:tcPr>
            <w:tcW w:w="1180"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1,421</w:t>
            </w:r>
          </w:p>
        </w:tc>
        <w:tc>
          <w:tcPr>
            <w:tcW w:w="136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-90.240254</w:t>
            </w:r>
          </w:p>
        </w:tc>
        <w:tc>
          <w:tcPr>
            <w:tcW w:w="1280"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20.397542</w:t>
            </w:r>
          </w:p>
        </w:tc>
      </w:tr>
      <w:tr w:rsidR="000C035F" w:rsidRPr="009E1AD2" w:rsidTr="0062181D">
        <w:trPr>
          <w:trHeight w:val="320"/>
        </w:trPr>
        <w:tc>
          <w:tcPr>
            <w:cnfStyle w:val="001000000000" w:firstRow="0" w:lastRow="0" w:firstColumn="1" w:lastColumn="0" w:oddVBand="0" w:evenVBand="0" w:oddHBand="0" w:evenHBand="0" w:firstRowFirstColumn="0" w:firstRowLastColumn="0" w:lastRowFirstColumn="0" w:lastRowLastColumn="0"/>
            <w:tcW w:w="500" w:type="dxa"/>
            <w:noWrap/>
            <w:hideMark/>
          </w:tcPr>
          <w:p w:rsidR="000C035F" w:rsidRPr="009E1AD2" w:rsidRDefault="000C035F" w:rsidP="0062181D">
            <w:pPr>
              <w:jc w:val="right"/>
              <w:rPr>
                <w:rFonts w:cstheme="minorHAnsi"/>
                <w:color w:val="000000"/>
                <w:sz w:val="20"/>
                <w:szCs w:val="20"/>
              </w:rPr>
            </w:pPr>
          </w:p>
        </w:tc>
        <w:tc>
          <w:tcPr>
            <w:tcW w:w="41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18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9E1AD2">
              <w:rPr>
                <w:rFonts w:cstheme="minorHAnsi"/>
                <w:b/>
                <w:bCs/>
                <w:color w:val="000000"/>
                <w:sz w:val="20"/>
                <w:szCs w:val="20"/>
              </w:rPr>
              <w:t>137,022</w:t>
            </w:r>
          </w:p>
        </w:tc>
        <w:tc>
          <w:tcPr>
            <w:tcW w:w="1360"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p>
        </w:tc>
        <w:tc>
          <w:tcPr>
            <w:tcW w:w="1280"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bl>
    <w:p w:rsidR="000C035F" w:rsidRPr="009E1AD2" w:rsidRDefault="000C035F" w:rsidP="000C035F">
      <w:pPr>
        <w:jc w:val="both"/>
        <w:rPr>
          <w:rFonts w:cstheme="minorHAnsi"/>
          <w:b/>
          <w:bCs/>
        </w:rPr>
      </w:pPr>
    </w:p>
    <w:p w:rsidR="000C035F" w:rsidRPr="009E1AD2" w:rsidRDefault="000C035F" w:rsidP="000C035F">
      <w:pPr>
        <w:jc w:val="both"/>
        <w:rPr>
          <w:rFonts w:cstheme="minorHAnsi"/>
          <w:b/>
          <w:bCs/>
        </w:rPr>
      </w:pPr>
      <w:r w:rsidRPr="009E1AD2">
        <w:rPr>
          <w:rFonts w:cstheme="minorHAnsi"/>
          <w:b/>
          <w:bCs/>
        </w:rPr>
        <w:t>Educación</w:t>
      </w:r>
    </w:p>
    <w:p w:rsidR="000C035F" w:rsidRPr="009E1AD2" w:rsidRDefault="000C035F" w:rsidP="000C035F">
      <w:pPr>
        <w:jc w:val="both"/>
        <w:rPr>
          <w:rFonts w:cstheme="minorHAnsi"/>
        </w:rPr>
      </w:pPr>
      <w:r w:rsidRPr="009E1AD2">
        <w:rPr>
          <w:rFonts w:cstheme="minorHAnsi"/>
        </w:rPr>
        <w:t>En el ámbito educativo, a nivel básico y media superior, se instalará internet de banda ancha con al menos 100 megas de velocidad, no importando si es una población remota o urbana, lo que les permite llevar a cabo de forma más eficiente sus labores administrativas y educativas.</w:t>
      </w:r>
    </w:p>
    <w:p w:rsidR="000C035F" w:rsidRPr="009E1AD2" w:rsidRDefault="000C035F" w:rsidP="000C035F">
      <w:pPr>
        <w:jc w:val="both"/>
        <w:rPr>
          <w:rFonts w:cstheme="minorHAnsi"/>
        </w:rPr>
      </w:pPr>
      <w:r w:rsidRPr="009E1AD2">
        <w:rPr>
          <w:rFonts w:cstheme="minorHAnsi"/>
        </w:rPr>
        <w:t>Con respecto a los Institutos Tecnológicos y Universidades, se les amplia el ancho de banda y se les proporciona la infraestructura necesaria para asegurar la conectividad a los estudiantes.</w:t>
      </w:r>
    </w:p>
    <w:p w:rsidR="000C035F" w:rsidRPr="009E1AD2" w:rsidRDefault="000C035F" w:rsidP="000C035F">
      <w:pPr>
        <w:jc w:val="both"/>
        <w:rPr>
          <w:rFonts w:cstheme="minorHAnsi"/>
        </w:rPr>
      </w:pPr>
    </w:p>
    <w:tbl>
      <w:tblPr>
        <w:tblStyle w:val="Tablaconcuadrcula4-nfasis2"/>
        <w:tblW w:w="0" w:type="auto"/>
        <w:tblLook w:val="04A0" w:firstRow="1" w:lastRow="0" w:firstColumn="1" w:lastColumn="0" w:noHBand="0" w:noVBand="1"/>
      </w:tblPr>
      <w:tblGrid>
        <w:gridCol w:w="4876"/>
        <w:gridCol w:w="1411"/>
        <w:gridCol w:w="1271"/>
        <w:gridCol w:w="1270"/>
      </w:tblGrid>
      <w:tr w:rsidR="000C035F" w:rsidRPr="009E1AD2" w:rsidTr="0062181D">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952" w:type="dxa"/>
            <w:hideMark/>
          </w:tcPr>
          <w:p w:rsidR="000C035F" w:rsidRPr="009E1AD2" w:rsidRDefault="000C035F" w:rsidP="0062181D">
            <w:pPr>
              <w:jc w:val="both"/>
              <w:rPr>
                <w:rFonts w:cstheme="minorHAnsi"/>
                <w:color w:val="000000"/>
              </w:rPr>
            </w:pPr>
            <w:r w:rsidRPr="009E1AD2">
              <w:rPr>
                <w:rFonts w:cstheme="minorHAnsi"/>
                <w:color w:val="000000"/>
              </w:rPr>
              <w:t>Nivel escolar</w:t>
            </w:r>
          </w:p>
        </w:tc>
        <w:tc>
          <w:tcPr>
            <w:tcW w:w="1417" w:type="dxa"/>
            <w:hideMark/>
          </w:tcPr>
          <w:p w:rsidR="000C035F" w:rsidRPr="009E1AD2" w:rsidRDefault="000C035F" w:rsidP="0062181D">
            <w:pPr>
              <w:jc w:val="both"/>
              <w:cnfStyle w:val="100000000000" w:firstRow="1" w:lastRow="0" w:firstColumn="0" w:lastColumn="0" w:oddVBand="0" w:evenVBand="0" w:oddHBand="0" w:evenHBand="0" w:firstRowFirstColumn="0" w:firstRowLastColumn="0" w:lastRowFirstColumn="0" w:lastRowLastColumn="0"/>
              <w:rPr>
                <w:rFonts w:cstheme="minorHAnsi"/>
                <w:color w:val="000000"/>
              </w:rPr>
            </w:pPr>
            <w:r w:rsidRPr="009E1AD2">
              <w:rPr>
                <w:rFonts w:cstheme="minorHAnsi"/>
                <w:color w:val="000000"/>
              </w:rPr>
              <w:t>Hombres</w:t>
            </w:r>
          </w:p>
        </w:tc>
        <w:tc>
          <w:tcPr>
            <w:tcW w:w="1276" w:type="dxa"/>
            <w:hideMark/>
          </w:tcPr>
          <w:p w:rsidR="000C035F" w:rsidRPr="009E1AD2" w:rsidRDefault="000C035F" w:rsidP="0062181D">
            <w:pPr>
              <w:jc w:val="both"/>
              <w:cnfStyle w:val="100000000000" w:firstRow="1" w:lastRow="0" w:firstColumn="0" w:lastColumn="0" w:oddVBand="0" w:evenVBand="0" w:oddHBand="0" w:evenHBand="0" w:firstRowFirstColumn="0" w:firstRowLastColumn="0" w:lastRowFirstColumn="0" w:lastRowLastColumn="0"/>
              <w:rPr>
                <w:rFonts w:cstheme="minorHAnsi"/>
                <w:color w:val="000000"/>
              </w:rPr>
            </w:pPr>
            <w:r w:rsidRPr="009E1AD2">
              <w:rPr>
                <w:rFonts w:cstheme="minorHAnsi"/>
                <w:color w:val="000000"/>
              </w:rPr>
              <w:t>Mujeres</w:t>
            </w:r>
          </w:p>
        </w:tc>
        <w:tc>
          <w:tcPr>
            <w:tcW w:w="1276" w:type="dxa"/>
            <w:hideMark/>
          </w:tcPr>
          <w:p w:rsidR="000C035F" w:rsidRPr="009E1AD2" w:rsidRDefault="000C035F" w:rsidP="0062181D">
            <w:pPr>
              <w:jc w:val="both"/>
              <w:cnfStyle w:val="100000000000" w:firstRow="1" w:lastRow="0" w:firstColumn="0" w:lastColumn="0" w:oddVBand="0" w:evenVBand="0" w:oddHBand="0" w:evenHBand="0" w:firstRowFirstColumn="0" w:firstRowLastColumn="0" w:lastRowFirstColumn="0" w:lastRowLastColumn="0"/>
              <w:rPr>
                <w:rFonts w:cstheme="minorHAnsi"/>
                <w:color w:val="000000"/>
              </w:rPr>
            </w:pPr>
            <w:r w:rsidRPr="009E1AD2">
              <w:rPr>
                <w:rFonts w:cstheme="minorHAnsi"/>
                <w:color w:val="000000"/>
              </w:rPr>
              <w:t>Total</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952" w:type="dxa"/>
            <w:hideMark/>
          </w:tcPr>
          <w:p w:rsidR="000C035F" w:rsidRPr="009E1AD2" w:rsidRDefault="000C035F" w:rsidP="0062181D">
            <w:pPr>
              <w:jc w:val="both"/>
              <w:rPr>
                <w:rFonts w:cstheme="minorHAnsi"/>
                <w:color w:val="000000"/>
              </w:rPr>
            </w:pPr>
            <w:r w:rsidRPr="009E1AD2">
              <w:rPr>
                <w:rFonts w:cstheme="minorHAnsi"/>
                <w:color w:val="000000"/>
              </w:rPr>
              <w:t>Básica (Inicial, primaria y secundaria)</w:t>
            </w:r>
          </w:p>
        </w:tc>
        <w:tc>
          <w:tcPr>
            <w:tcW w:w="1417"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9E1AD2">
              <w:rPr>
                <w:rFonts w:cstheme="minorHAnsi"/>
                <w:color w:val="000000"/>
              </w:rPr>
              <w:t>79,006</w:t>
            </w:r>
          </w:p>
        </w:tc>
        <w:tc>
          <w:tcPr>
            <w:tcW w:w="1276"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9E1AD2">
              <w:rPr>
                <w:rFonts w:cstheme="minorHAnsi"/>
                <w:color w:val="000000"/>
              </w:rPr>
              <w:t>76,640</w:t>
            </w:r>
          </w:p>
        </w:tc>
        <w:tc>
          <w:tcPr>
            <w:tcW w:w="1276"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9E1AD2">
              <w:rPr>
                <w:rFonts w:cstheme="minorHAnsi"/>
                <w:color w:val="000000"/>
              </w:rPr>
              <w:t>155,646</w:t>
            </w:r>
          </w:p>
        </w:tc>
      </w:tr>
      <w:tr w:rsidR="000C035F" w:rsidRPr="009E1AD2" w:rsidTr="0062181D">
        <w:trPr>
          <w:trHeight w:val="20"/>
        </w:trPr>
        <w:tc>
          <w:tcPr>
            <w:cnfStyle w:val="001000000000" w:firstRow="0" w:lastRow="0" w:firstColumn="1" w:lastColumn="0" w:oddVBand="0" w:evenVBand="0" w:oddHBand="0" w:evenHBand="0" w:firstRowFirstColumn="0" w:firstRowLastColumn="0" w:lastRowFirstColumn="0" w:lastRowLastColumn="0"/>
            <w:tcW w:w="4952" w:type="dxa"/>
            <w:hideMark/>
          </w:tcPr>
          <w:p w:rsidR="000C035F" w:rsidRPr="009E1AD2" w:rsidRDefault="000C035F" w:rsidP="0062181D">
            <w:pPr>
              <w:jc w:val="both"/>
              <w:rPr>
                <w:rFonts w:cstheme="minorHAnsi"/>
                <w:color w:val="000000"/>
              </w:rPr>
            </w:pPr>
            <w:r w:rsidRPr="009E1AD2">
              <w:rPr>
                <w:rFonts w:cstheme="minorHAnsi"/>
                <w:color w:val="000000"/>
              </w:rPr>
              <w:t>Educación Media Superior</w:t>
            </w:r>
          </w:p>
        </w:tc>
        <w:tc>
          <w:tcPr>
            <w:tcW w:w="1417"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9E1AD2">
              <w:rPr>
                <w:rFonts w:cstheme="minorHAnsi"/>
                <w:color w:val="000000"/>
              </w:rPr>
              <w:t>17,472</w:t>
            </w:r>
          </w:p>
        </w:tc>
        <w:tc>
          <w:tcPr>
            <w:tcW w:w="1276"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9E1AD2">
              <w:rPr>
                <w:rFonts w:cstheme="minorHAnsi"/>
                <w:color w:val="000000"/>
              </w:rPr>
              <w:t>17,457</w:t>
            </w:r>
          </w:p>
        </w:tc>
        <w:tc>
          <w:tcPr>
            <w:tcW w:w="1276"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9E1AD2">
              <w:rPr>
                <w:rFonts w:cstheme="minorHAnsi"/>
                <w:color w:val="000000"/>
              </w:rPr>
              <w:t>34,982</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952" w:type="dxa"/>
            <w:hideMark/>
          </w:tcPr>
          <w:p w:rsidR="000C035F" w:rsidRPr="009E1AD2" w:rsidRDefault="000C035F" w:rsidP="0062181D">
            <w:pPr>
              <w:jc w:val="both"/>
              <w:rPr>
                <w:rFonts w:cstheme="minorHAnsi"/>
                <w:color w:val="000000"/>
              </w:rPr>
            </w:pPr>
            <w:r w:rsidRPr="009E1AD2">
              <w:rPr>
                <w:rFonts w:cstheme="minorHAnsi"/>
                <w:color w:val="000000"/>
              </w:rPr>
              <w:t>Educación Superior</w:t>
            </w:r>
          </w:p>
        </w:tc>
        <w:tc>
          <w:tcPr>
            <w:tcW w:w="1417"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9E1AD2">
              <w:rPr>
                <w:rFonts w:cstheme="minorHAnsi"/>
                <w:color w:val="000000"/>
              </w:rPr>
              <w:t>12,794</w:t>
            </w:r>
          </w:p>
        </w:tc>
        <w:tc>
          <w:tcPr>
            <w:tcW w:w="1276"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9E1AD2">
              <w:rPr>
                <w:rFonts w:cstheme="minorHAnsi"/>
                <w:color w:val="000000"/>
              </w:rPr>
              <w:t>13,354</w:t>
            </w:r>
          </w:p>
        </w:tc>
        <w:tc>
          <w:tcPr>
            <w:tcW w:w="1276"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9E1AD2">
              <w:rPr>
                <w:rFonts w:cstheme="minorHAnsi"/>
                <w:color w:val="000000"/>
              </w:rPr>
              <w:t>26,148</w:t>
            </w:r>
          </w:p>
        </w:tc>
      </w:tr>
      <w:tr w:rsidR="000C035F" w:rsidRPr="009E1AD2" w:rsidTr="0062181D">
        <w:trPr>
          <w:trHeight w:val="20"/>
        </w:trPr>
        <w:tc>
          <w:tcPr>
            <w:cnfStyle w:val="001000000000" w:firstRow="0" w:lastRow="0" w:firstColumn="1" w:lastColumn="0" w:oddVBand="0" w:evenVBand="0" w:oddHBand="0" w:evenHBand="0" w:firstRowFirstColumn="0" w:firstRowLastColumn="0" w:lastRowFirstColumn="0" w:lastRowLastColumn="0"/>
            <w:tcW w:w="4952" w:type="dxa"/>
            <w:hideMark/>
          </w:tcPr>
          <w:p w:rsidR="000C035F" w:rsidRPr="009E1AD2" w:rsidRDefault="000C035F" w:rsidP="0062181D">
            <w:pPr>
              <w:jc w:val="both"/>
              <w:rPr>
                <w:rFonts w:cstheme="minorHAnsi"/>
                <w:color w:val="000000"/>
              </w:rPr>
            </w:pPr>
            <w:r w:rsidRPr="009E1AD2">
              <w:rPr>
                <w:rFonts w:cstheme="minorHAnsi"/>
                <w:color w:val="000000"/>
              </w:rPr>
              <w:t>Otros servicios escolares</w:t>
            </w:r>
          </w:p>
        </w:tc>
        <w:tc>
          <w:tcPr>
            <w:tcW w:w="1417"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9E1AD2">
              <w:rPr>
                <w:rFonts w:cstheme="minorHAnsi"/>
                <w:color w:val="000000"/>
              </w:rPr>
              <w:t>2,766</w:t>
            </w:r>
          </w:p>
        </w:tc>
        <w:tc>
          <w:tcPr>
            <w:tcW w:w="1276"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9E1AD2">
              <w:rPr>
                <w:rFonts w:cstheme="minorHAnsi"/>
                <w:color w:val="000000"/>
              </w:rPr>
              <w:t>10,827</w:t>
            </w:r>
          </w:p>
        </w:tc>
        <w:tc>
          <w:tcPr>
            <w:tcW w:w="1276" w:type="dxa"/>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9E1AD2">
              <w:rPr>
                <w:rFonts w:cstheme="minorHAnsi"/>
                <w:color w:val="000000"/>
              </w:rPr>
              <w:t>13,593</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952" w:type="dxa"/>
            <w:hideMark/>
          </w:tcPr>
          <w:p w:rsidR="000C035F" w:rsidRPr="009E1AD2" w:rsidRDefault="000C035F" w:rsidP="0062181D">
            <w:pPr>
              <w:jc w:val="both"/>
              <w:rPr>
                <w:rFonts w:cstheme="minorHAnsi"/>
                <w:color w:val="000000"/>
              </w:rPr>
            </w:pPr>
            <w:r w:rsidRPr="009E1AD2">
              <w:rPr>
                <w:rFonts w:cstheme="minorHAnsi"/>
                <w:color w:val="000000"/>
              </w:rPr>
              <w:t> </w:t>
            </w:r>
          </w:p>
        </w:tc>
        <w:tc>
          <w:tcPr>
            <w:tcW w:w="1417"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b/>
                <w:bCs/>
                <w:color w:val="000000"/>
              </w:rPr>
            </w:pPr>
            <w:r w:rsidRPr="009E1AD2">
              <w:rPr>
                <w:rFonts w:cstheme="minorHAnsi"/>
                <w:b/>
                <w:bCs/>
                <w:color w:val="000000"/>
              </w:rPr>
              <w:t>124,009</w:t>
            </w:r>
          </w:p>
        </w:tc>
        <w:tc>
          <w:tcPr>
            <w:tcW w:w="1276"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b/>
                <w:bCs/>
                <w:color w:val="000000"/>
              </w:rPr>
            </w:pPr>
            <w:r w:rsidRPr="009E1AD2">
              <w:rPr>
                <w:rFonts w:cstheme="minorHAnsi"/>
                <w:b/>
                <w:bCs/>
                <w:color w:val="000000"/>
              </w:rPr>
              <w:t>126,946</w:t>
            </w:r>
          </w:p>
        </w:tc>
        <w:tc>
          <w:tcPr>
            <w:tcW w:w="1276" w:type="dxa"/>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b/>
                <w:bCs/>
                <w:color w:val="000000"/>
              </w:rPr>
            </w:pPr>
            <w:r w:rsidRPr="009E1AD2">
              <w:rPr>
                <w:rFonts w:cstheme="minorHAnsi"/>
                <w:b/>
                <w:bCs/>
                <w:color w:val="000000"/>
              </w:rPr>
              <w:t>230,369</w:t>
            </w:r>
          </w:p>
        </w:tc>
      </w:tr>
    </w:tbl>
    <w:p w:rsidR="000C035F" w:rsidRPr="009E1AD2" w:rsidRDefault="000C035F" w:rsidP="000C035F">
      <w:pPr>
        <w:jc w:val="both"/>
        <w:rPr>
          <w:rFonts w:cstheme="minorHAnsi"/>
        </w:rPr>
      </w:pPr>
    </w:p>
    <w:p w:rsidR="000C035F" w:rsidRPr="009E1AD2" w:rsidRDefault="000C035F" w:rsidP="000C035F">
      <w:pPr>
        <w:jc w:val="both"/>
        <w:rPr>
          <w:rFonts w:cstheme="minorHAnsi"/>
          <w:b/>
          <w:bCs/>
        </w:rPr>
      </w:pPr>
      <w:r w:rsidRPr="009E1AD2">
        <w:rPr>
          <w:rFonts w:cstheme="minorHAnsi"/>
          <w:b/>
          <w:bCs/>
        </w:rPr>
        <w:t>Salud</w:t>
      </w:r>
    </w:p>
    <w:p w:rsidR="000C035F" w:rsidRPr="009E1AD2" w:rsidRDefault="000C035F" w:rsidP="000C035F">
      <w:pPr>
        <w:jc w:val="both"/>
        <w:rPr>
          <w:rFonts w:cstheme="minorHAnsi"/>
        </w:rPr>
      </w:pPr>
      <w:r w:rsidRPr="009E1AD2">
        <w:rPr>
          <w:rFonts w:cstheme="minorHAnsi"/>
        </w:rPr>
        <w:t>Por otra parte, en los hospitales administrados por el estado que atienden a 536,020 usuarios registrados, se les instalará un sistema de conectividad que ayuda a sus labores administrativas y permite el acceso gratuito a internet a todos sus usuarios.</w:t>
      </w:r>
    </w:p>
    <w:p w:rsidR="000C035F" w:rsidRPr="009E1AD2" w:rsidRDefault="000C035F" w:rsidP="000C035F">
      <w:pPr>
        <w:jc w:val="both"/>
        <w:rPr>
          <w:rFonts w:cstheme="minorHAnsi"/>
        </w:rPr>
      </w:pPr>
      <w:r w:rsidRPr="009E1AD2">
        <w:rPr>
          <w:rFonts w:cstheme="minorHAnsi"/>
        </w:rPr>
        <w:t>En lo correspondiente a las unidades móviles, se conectaran a internet en las localidades de acceso remoto ubicadas en las cercanias de las casas de salud.</w:t>
      </w:r>
    </w:p>
    <w:p w:rsidR="000C035F" w:rsidRPr="009E1AD2" w:rsidRDefault="000C035F" w:rsidP="000C035F">
      <w:pPr>
        <w:jc w:val="both"/>
        <w:rPr>
          <w:rFonts w:cstheme="minorHAnsi"/>
        </w:rPr>
      </w:pPr>
    </w:p>
    <w:tbl>
      <w:tblPr>
        <w:tblStyle w:val="Tablaconcuadrcula4-nfasis2"/>
        <w:tblW w:w="0" w:type="auto"/>
        <w:tblLook w:val="04A0" w:firstRow="1" w:lastRow="0" w:firstColumn="1" w:lastColumn="0" w:noHBand="0" w:noVBand="1"/>
      </w:tblPr>
      <w:tblGrid>
        <w:gridCol w:w="5255"/>
        <w:gridCol w:w="3573"/>
      </w:tblGrid>
      <w:tr w:rsidR="000C035F" w:rsidRPr="009E1AD2" w:rsidTr="006218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Nombre De La Unidad</w:t>
            </w:r>
          </w:p>
        </w:tc>
        <w:tc>
          <w:tcPr>
            <w:tcW w:w="5320" w:type="dxa"/>
            <w:hideMark/>
          </w:tcPr>
          <w:p w:rsidR="000C035F" w:rsidRPr="009E1AD2" w:rsidRDefault="000C035F" w:rsidP="0062181D">
            <w:pPr>
              <w:jc w:val="center"/>
              <w:cnfStyle w:val="100000000000" w:firstRow="1"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Nombre De La Localidad</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Unidad Médica Móvil  P-27</w:t>
            </w:r>
          </w:p>
        </w:tc>
        <w:tc>
          <w:tcPr>
            <w:tcW w:w="5320" w:type="dxa"/>
            <w:hideMark/>
          </w:tcPr>
          <w:p w:rsidR="000C035F" w:rsidRPr="009E1AD2" w:rsidRDefault="000C035F" w:rsidP="0062181D">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Becanchen</w:t>
            </w:r>
          </w:p>
        </w:tc>
      </w:tr>
      <w:tr w:rsidR="000C035F" w:rsidRPr="009E1AD2" w:rsidTr="0062181D">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Unidad Médica Móvil P-2</w:t>
            </w:r>
          </w:p>
        </w:tc>
        <w:tc>
          <w:tcPr>
            <w:tcW w:w="5320" w:type="dxa"/>
            <w:hideMark/>
          </w:tcPr>
          <w:p w:rsidR="000C035F" w:rsidRPr="009E1AD2" w:rsidRDefault="000C035F" w:rsidP="0062181D">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Blanca Flor</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Unidad Médica De Especialidad Centro Nueva Vida Candelaria</w:t>
            </w:r>
          </w:p>
        </w:tc>
        <w:tc>
          <w:tcPr>
            <w:tcW w:w="5320" w:type="dxa"/>
            <w:hideMark/>
          </w:tcPr>
          <w:p w:rsidR="000C035F" w:rsidRPr="009E1AD2" w:rsidRDefault="000C035F" w:rsidP="0062181D">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Candelaria</w:t>
            </w:r>
          </w:p>
        </w:tc>
      </w:tr>
      <w:tr w:rsidR="000C035F" w:rsidRPr="009E1AD2" w:rsidTr="0062181D">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Unidad Médica Móvil P-9</w:t>
            </w:r>
          </w:p>
        </w:tc>
        <w:tc>
          <w:tcPr>
            <w:tcW w:w="5320" w:type="dxa"/>
            <w:hideMark/>
          </w:tcPr>
          <w:p w:rsidR="000C035F" w:rsidRPr="009E1AD2" w:rsidRDefault="000C035F" w:rsidP="0062181D">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Centauro Del Norte</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lastRenderedPageBreak/>
              <w:t>Unidad Médica Móvil P-38</w:t>
            </w:r>
          </w:p>
        </w:tc>
        <w:tc>
          <w:tcPr>
            <w:tcW w:w="5320" w:type="dxa"/>
            <w:hideMark/>
          </w:tcPr>
          <w:p w:rsidR="000C035F" w:rsidRPr="009E1AD2" w:rsidRDefault="000C035F" w:rsidP="0062181D">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Chencoh</w:t>
            </w:r>
          </w:p>
        </w:tc>
      </w:tr>
      <w:tr w:rsidR="000C035F" w:rsidRPr="009E1AD2" w:rsidTr="0062181D">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Unidad Médica Móvil P-30</w:t>
            </w:r>
          </w:p>
        </w:tc>
        <w:tc>
          <w:tcPr>
            <w:tcW w:w="5320" w:type="dxa"/>
            <w:hideMark/>
          </w:tcPr>
          <w:p w:rsidR="000C035F" w:rsidRPr="009E1AD2" w:rsidRDefault="000C035F" w:rsidP="0062181D">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Cinco De Mayo (Plan De Ayala)</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Uneme Capasits</w:t>
            </w:r>
          </w:p>
        </w:tc>
        <w:tc>
          <w:tcPr>
            <w:tcW w:w="5320" w:type="dxa"/>
            <w:hideMark/>
          </w:tcPr>
          <w:p w:rsidR="000C035F" w:rsidRPr="009E1AD2" w:rsidRDefault="000C035F" w:rsidP="0062181D">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Ciudad Del Carmen</w:t>
            </w:r>
          </w:p>
        </w:tc>
      </w:tr>
      <w:tr w:rsidR="000C035F" w:rsidRPr="009E1AD2" w:rsidTr="0062181D">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Unidad Médica De Especialidad Centro Nueva Vida Carmen</w:t>
            </w:r>
          </w:p>
        </w:tc>
        <w:tc>
          <w:tcPr>
            <w:tcW w:w="5320" w:type="dxa"/>
            <w:hideMark/>
          </w:tcPr>
          <w:p w:rsidR="000C035F" w:rsidRPr="009E1AD2" w:rsidRDefault="000C035F" w:rsidP="0062181D">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Ciudad Del Carmen</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Uneme Soryd Ciudad Del Carmen</w:t>
            </w:r>
          </w:p>
        </w:tc>
        <w:tc>
          <w:tcPr>
            <w:tcW w:w="5320" w:type="dxa"/>
            <w:hideMark/>
          </w:tcPr>
          <w:p w:rsidR="000C035F" w:rsidRPr="009E1AD2" w:rsidRDefault="000C035F" w:rsidP="0062181D">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Ciudad Del Carmen</w:t>
            </w:r>
          </w:p>
        </w:tc>
      </w:tr>
      <w:tr w:rsidR="000C035F" w:rsidRPr="009E1AD2" w:rsidTr="0062181D">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Oficinas Jurisdiccionales</w:t>
            </w:r>
          </w:p>
        </w:tc>
        <w:tc>
          <w:tcPr>
            <w:tcW w:w="5320" w:type="dxa"/>
            <w:hideMark/>
          </w:tcPr>
          <w:p w:rsidR="000C035F" w:rsidRPr="009E1AD2" w:rsidRDefault="000C035F" w:rsidP="0062181D">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Ciudad Del Carmen</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Almacén Jurisdiccional</w:t>
            </w:r>
          </w:p>
        </w:tc>
        <w:tc>
          <w:tcPr>
            <w:tcW w:w="5320" w:type="dxa"/>
            <w:hideMark/>
          </w:tcPr>
          <w:p w:rsidR="000C035F" w:rsidRPr="009E1AD2" w:rsidRDefault="000C035F" w:rsidP="0062181D">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Ciudad Del Carmen</w:t>
            </w:r>
          </w:p>
        </w:tc>
      </w:tr>
      <w:tr w:rsidR="000C035F" w:rsidRPr="009E1AD2" w:rsidTr="0062181D">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Unidad Médica Móvil P-12</w:t>
            </w:r>
          </w:p>
        </w:tc>
        <w:tc>
          <w:tcPr>
            <w:tcW w:w="5320" w:type="dxa"/>
            <w:hideMark/>
          </w:tcPr>
          <w:p w:rsidR="000C035F" w:rsidRPr="009E1AD2" w:rsidRDefault="000C035F" w:rsidP="0062181D">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Corte Pajaral</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Unidad Médica Móvil P-8</w:t>
            </w:r>
          </w:p>
        </w:tc>
        <w:tc>
          <w:tcPr>
            <w:tcW w:w="5320" w:type="dxa"/>
            <w:hideMark/>
          </w:tcPr>
          <w:p w:rsidR="000C035F" w:rsidRPr="009E1AD2" w:rsidRDefault="000C035F" w:rsidP="0062181D">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El Chinal</w:t>
            </w:r>
          </w:p>
        </w:tc>
      </w:tr>
      <w:tr w:rsidR="000C035F" w:rsidRPr="009E1AD2" w:rsidTr="0062181D">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Unidad Médica  Móvil P-14</w:t>
            </w:r>
          </w:p>
        </w:tc>
        <w:tc>
          <w:tcPr>
            <w:tcW w:w="5320" w:type="dxa"/>
            <w:hideMark/>
          </w:tcPr>
          <w:p w:rsidR="000C035F" w:rsidRPr="009E1AD2" w:rsidRDefault="000C035F" w:rsidP="0062181D">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El Mamey</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Unidad Médica Móvil P-35</w:t>
            </w:r>
          </w:p>
        </w:tc>
        <w:tc>
          <w:tcPr>
            <w:tcW w:w="5320" w:type="dxa"/>
            <w:hideMark/>
          </w:tcPr>
          <w:p w:rsidR="000C035F" w:rsidRPr="009E1AD2" w:rsidRDefault="000C035F" w:rsidP="0062181D">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El Mangal</w:t>
            </w:r>
          </w:p>
        </w:tc>
      </w:tr>
      <w:tr w:rsidR="000C035F" w:rsidRPr="009E1AD2" w:rsidTr="0062181D">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Unidad Médica Móvil P-11</w:t>
            </w:r>
          </w:p>
        </w:tc>
        <w:tc>
          <w:tcPr>
            <w:tcW w:w="5320" w:type="dxa"/>
            <w:hideMark/>
          </w:tcPr>
          <w:p w:rsidR="000C035F" w:rsidRPr="009E1AD2" w:rsidRDefault="000C035F" w:rsidP="0062181D">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El Pocito</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Unidad Medica Movil P-48 El Tesoro</w:t>
            </w:r>
          </w:p>
        </w:tc>
        <w:tc>
          <w:tcPr>
            <w:tcW w:w="5320" w:type="dxa"/>
            <w:hideMark/>
          </w:tcPr>
          <w:p w:rsidR="000C035F" w:rsidRPr="009E1AD2" w:rsidRDefault="000C035F" w:rsidP="0062181D">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El Tesoro</w:t>
            </w:r>
          </w:p>
        </w:tc>
      </w:tr>
      <w:tr w:rsidR="000C035F" w:rsidRPr="009E1AD2" w:rsidTr="0062181D">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Unidad Médica De Especialidad Centro Nueva Vida Escárcega</w:t>
            </w:r>
          </w:p>
        </w:tc>
        <w:tc>
          <w:tcPr>
            <w:tcW w:w="5320" w:type="dxa"/>
            <w:hideMark/>
          </w:tcPr>
          <w:p w:rsidR="000C035F" w:rsidRPr="009E1AD2" w:rsidRDefault="000C035F" w:rsidP="0062181D">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Escarcega</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Oficinas Jurisdiccionales</w:t>
            </w:r>
          </w:p>
        </w:tc>
        <w:tc>
          <w:tcPr>
            <w:tcW w:w="5320" w:type="dxa"/>
            <w:hideMark/>
          </w:tcPr>
          <w:p w:rsidR="000C035F" w:rsidRPr="009E1AD2" w:rsidRDefault="000C035F" w:rsidP="0062181D">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Escarcega</w:t>
            </w:r>
          </w:p>
        </w:tc>
      </w:tr>
      <w:tr w:rsidR="000C035F" w:rsidRPr="009E1AD2" w:rsidTr="0062181D">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Almacén Jurisdiccional</w:t>
            </w:r>
          </w:p>
        </w:tc>
        <w:tc>
          <w:tcPr>
            <w:tcW w:w="5320" w:type="dxa"/>
            <w:hideMark/>
          </w:tcPr>
          <w:p w:rsidR="000C035F" w:rsidRPr="009E1AD2" w:rsidRDefault="000C035F" w:rsidP="0062181D">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Escarcega</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Unidad Médica Móvil P-10</w:t>
            </w:r>
          </w:p>
        </w:tc>
        <w:tc>
          <w:tcPr>
            <w:tcW w:w="5320" w:type="dxa"/>
            <w:hideMark/>
          </w:tcPr>
          <w:p w:rsidR="000C035F" w:rsidRPr="009E1AD2" w:rsidRDefault="000C035F" w:rsidP="0062181D">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General Francisco J. Mujica</w:t>
            </w:r>
          </w:p>
        </w:tc>
      </w:tr>
      <w:tr w:rsidR="000C035F" w:rsidRPr="009E1AD2" w:rsidTr="0062181D">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Unidad Medica Movil Hector Perez Morales P-42</w:t>
            </w:r>
          </w:p>
        </w:tc>
        <w:tc>
          <w:tcPr>
            <w:tcW w:w="5320" w:type="dxa"/>
            <w:hideMark/>
          </w:tcPr>
          <w:p w:rsidR="000C035F" w:rsidRPr="009E1AD2" w:rsidRDefault="000C035F" w:rsidP="0062181D">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Hector Perez Morales</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Unidad Medica Movil Hobomo P-17</w:t>
            </w:r>
          </w:p>
        </w:tc>
        <w:tc>
          <w:tcPr>
            <w:tcW w:w="5320" w:type="dxa"/>
            <w:hideMark/>
          </w:tcPr>
          <w:p w:rsidR="000C035F" w:rsidRPr="009E1AD2" w:rsidRDefault="000C035F" w:rsidP="0062181D">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Hobomo</w:t>
            </w:r>
          </w:p>
        </w:tc>
      </w:tr>
      <w:tr w:rsidR="000C035F" w:rsidRPr="009E1AD2" w:rsidTr="0062181D">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Unidad Médica Móvil Independencia P-44</w:t>
            </w:r>
          </w:p>
        </w:tc>
        <w:tc>
          <w:tcPr>
            <w:tcW w:w="5320" w:type="dxa"/>
            <w:hideMark/>
          </w:tcPr>
          <w:p w:rsidR="000C035F" w:rsidRPr="009E1AD2" w:rsidRDefault="000C035F" w:rsidP="0062181D">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Independencia</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Unidad Médica Móvil P-6</w:t>
            </w:r>
          </w:p>
        </w:tc>
        <w:tc>
          <w:tcPr>
            <w:tcW w:w="5320" w:type="dxa"/>
            <w:hideMark/>
          </w:tcPr>
          <w:p w:rsidR="000C035F" w:rsidRPr="009E1AD2" w:rsidRDefault="000C035F" w:rsidP="0062181D">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Jose De La Cruz Blanco</w:t>
            </w:r>
          </w:p>
        </w:tc>
      </w:tr>
      <w:tr w:rsidR="000C035F" w:rsidRPr="009E1AD2" w:rsidTr="0062181D">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Unidad Médica Móvil P-7</w:t>
            </w:r>
          </w:p>
        </w:tc>
        <w:tc>
          <w:tcPr>
            <w:tcW w:w="5320" w:type="dxa"/>
            <w:hideMark/>
          </w:tcPr>
          <w:p w:rsidR="000C035F" w:rsidRPr="009E1AD2" w:rsidRDefault="000C035F" w:rsidP="0062181D">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Kilometro 59</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Unidad Médica Móvil P-29</w:t>
            </w:r>
          </w:p>
        </w:tc>
        <w:tc>
          <w:tcPr>
            <w:tcW w:w="5320" w:type="dxa"/>
            <w:hideMark/>
          </w:tcPr>
          <w:p w:rsidR="000C035F" w:rsidRPr="009E1AD2" w:rsidRDefault="000C035F" w:rsidP="0062181D">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La Virgencita De La Candelaria</w:t>
            </w:r>
          </w:p>
        </w:tc>
      </w:tr>
      <w:tr w:rsidR="000C035F" w:rsidRPr="009E1AD2" w:rsidTr="0062181D">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Unidad Medico Movil P-39</w:t>
            </w:r>
          </w:p>
        </w:tc>
        <w:tc>
          <w:tcPr>
            <w:tcW w:w="5320" w:type="dxa"/>
            <w:hideMark/>
          </w:tcPr>
          <w:p w:rsidR="000C035F" w:rsidRPr="009E1AD2" w:rsidRDefault="000C035F" w:rsidP="0062181D">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Laguna Grande</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Unidad Medica Movil P-46</w:t>
            </w:r>
          </w:p>
        </w:tc>
        <w:tc>
          <w:tcPr>
            <w:tcW w:w="5320" w:type="dxa"/>
            <w:hideMark/>
          </w:tcPr>
          <w:p w:rsidR="000C035F" w:rsidRPr="009E1AD2" w:rsidRDefault="000C035F" w:rsidP="0062181D">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Laguna La Perdida</w:t>
            </w:r>
          </w:p>
        </w:tc>
      </w:tr>
      <w:tr w:rsidR="000C035F" w:rsidRPr="009E1AD2" w:rsidTr="0062181D">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Unidad Médica Móvil P-34</w:t>
            </w:r>
          </w:p>
        </w:tc>
        <w:tc>
          <w:tcPr>
            <w:tcW w:w="5320" w:type="dxa"/>
            <w:hideMark/>
          </w:tcPr>
          <w:p w:rsidR="000C035F" w:rsidRPr="009E1AD2" w:rsidRDefault="000C035F" w:rsidP="0062181D">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Las Bodegas</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Unidad Médica Móvil  P-32</w:t>
            </w:r>
          </w:p>
        </w:tc>
        <w:tc>
          <w:tcPr>
            <w:tcW w:w="5320" w:type="dxa"/>
            <w:hideMark/>
          </w:tcPr>
          <w:p w:rsidR="000C035F" w:rsidRPr="009E1AD2" w:rsidRDefault="000C035F" w:rsidP="0062181D">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Manuel Crescencio Rejon</w:t>
            </w:r>
          </w:p>
        </w:tc>
      </w:tr>
      <w:tr w:rsidR="000C035F" w:rsidRPr="009E1AD2" w:rsidTr="0062181D">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Unidad Médica Móvil P-5</w:t>
            </w:r>
          </w:p>
        </w:tc>
        <w:tc>
          <w:tcPr>
            <w:tcW w:w="5320" w:type="dxa"/>
            <w:hideMark/>
          </w:tcPr>
          <w:p w:rsidR="000C035F" w:rsidRPr="009E1AD2" w:rsidRDefault="000C035F" w:rsidP="0062181D">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Miguel De La Madrid</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Unidad Medica Movil P-18</w:t>
            </w:r>
          </w:p>
        </w:tc>
        <w:tc>
          <w:tcPr>
            <w:tcW w:w="5320" w:type="dxa"/>
            <w:hideMark/>
          </w:tcPr>
          <w:p w:rsidR="000C035F" w:rsidRPr="009E1AD2" w:rsidRDefault="000C035F" w:rsidP="0062181D">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Nuevo Campeche (Tres Aguadas)</w:t>
            </w:r>
          </w:p>
        </w:tc>
      </w:tr>
      <w:tr w:rsidR="000C035F" w:rsidRPr="009E1AD2" w:rsidTr="0062181D">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 xml:space="preserve">Unidad Medica Movil P-49 </w:t>
            </w:r>
          </w:p>
        </w:tc>
        <w:tc>
          <w:tcPr>
            <w:tcW w:w="5320" w:type="dxa"/>
            <w:hideMark/>
          </w:tcPr>
          <w:p w:rsidR="000C035F" w:rsidRPr="009E1AD2" w:rsidRDefault="000C035F" w:rsidP="0062181D">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Nuevo Campechito</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Unidad Medica Movil P-40</w:t>
            </w:r>
          </w:p>
        </w:tc>
        <w:tc>
          <w:tcPr>
            <w:tcW w:w="5320" w:type="dxa"/>
            <w:hideMark/>
          </w:tcPr>
          <w:p w:rsidR="000C035F" w:rsidRPr="009E1AD2" w:rsidRDefault="000C035F" w:rsidP="0062181D">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Nuevo Comalcalco</w:t>
            </w:r>
          </w:p>
        </w:tc>
      </w:tr>
      <w:tr w:rsidR="000C035F" w:rsidRPr="009E1AD2" w:rsidTr="0062181D">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Unidad Médica Móvil P-13</w:t>
            </w:r>
          </w:p>
        </w:tc>
        <w:tc>
          <w:tcPr>
            <w:tcW w:w="5320" w:type="dxa"/>
            <w:hideMark/>
          </w:tcPr>
          <w:p w:rsidR="000C035F" w:rsidRPr="009E1AD2" w:rsidRDefault="000C035F" w:rsidP="0062181D">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Pablo Garcia</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Unidad Médica Móvil P-4</w:t>
            </w:r>
          </w:p>
        </w:tc>
        <w:tc>
          <w:tcPr>
            <w:tcW w:w="5320" w:type="dxa"/>
            <w:hideMark/>
          </w:tcPr>
          <w:p w:rsidR="000C035F" w:rsidRPr="009E1AD2" w:rsidRDefault="000C035F" w:rsidP="0062181D">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Profesor Graciano Sanchez</w:t>
            </w:r>
          </w:p>
        </w:tc>
      </w:tr>
      <w:tr w:rsidR="000C035F" w:rsidRPr="009E1AD2" w:rsidTr="0062181D">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 xml:space="preserve">Unidad Médica Móvil P-1 </w:t>
            </w:r>
          </w:p>
        </w:tc>
        <w:tc>
          <w:tcPr>
            <w:tcW w:w="5320" w:type="dxa"/>
            <w:hideMark/>
          </w:tcPr>
          <w:p w:rsidR="000C035F" w:rsidRPr="009E1AD2" w:rsidRDefault="000C035F" w:rsidP="0062181D">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Antonio Bobola</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Unidad Médica Móvil P-3</w:t>
            </w:r>
          </w:p>
        </w:tc>
        <w:tc>
          <w:tcPr>
            <w:tcW w:w="5320" w:type="dxa"/>
            <w:hideMark/>
          </w:tcPr>
          <w:p w:rsidR="000C035F" w:rsidRPr="009E1AD2" w:rsidRDefault="000C035F" w:rsidP="0062181D">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Antonio Del Rio</w:t>
            </w:r>
          </w:p>
        </w:tc>
      </w:tr>
      <w:tr w:rsidR="000C035F" w:rsidRPr="009E1AD2" w:rsidTr="0062181D">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Hospital Dr. Manuel Campos</w:t>
            </w:r>
          </w:p>
        </w:tc>
        <w:tc>
          <w:tcPr>
            <w:tcW w:w="5320" w:type="dxa"/>
            <w:hideMark/>
          </w:tcPr>
          <w:p w:rsidR="000C035F" w:rsidRPr="009E1AD2" w:rsidRDefault="000C035F" w:rsidP="0062181D">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Francisco De Campeche</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Hospital General De Especialidades Dr. Javier Buenfil Osorio</w:t>
            </w:r>
          </w:p>
        </w:tc>
        <w:tc>
          <w:tcPr>
            <w:tcW w:w="5320" w:type="dxa"/>
            <w:hideMark/>
          </w:tcPr>
          <w:p w:rsidR="000C035F" w:rsidRPr="009E1AD2" w:rsidRDefault="000C035F" w:rsidP="0062181D">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Francisco De Campeche</w:t>
            </w:r>
          </w:p>
        </w:tc>
      </w:tr>
      <w:tr w:rsidR="000C035F" w:rsidRPr="009E1AD2" w:rsidTr="0062181D">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Unidad De Especialidad Medica Centro Integral De Salud Mental Uneme  Cisame</w:t>
            </w:r>
          </w:p>
        </w:tc>
        <w:tc>
          <w:tcPr>
            <w:tcW w:w="5320" w:type="dxa"/>
            <w:hideMark/>
          </w:tcPr>
          <w:p w:rsidR="000C035F" w:rsidRPr="009E1AD2" w:rsidRDefault="000C035F" w:rsidP="0062181D">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Francisco De Campeche</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 xml:space="preserve">Centro Regional De Desarrollo Infantil Y Estimulación Temprana (Ceredi) </w:t>
            </w:r>
          </w:p>
        </w:tc>
        <w:tc>
          <w:tcPr>
            <w:tcW w:w="5320" w:type="dxa"/>
            <w:hideMark/>
          </w:tcPr>
          <w:p w:rsidR="000C035F" w:rsidRPr="009E1AD2" w:rsidRDefault="000C035F" w:rsidP="0062181D">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Francisco De Campeche</w:t>
            </w:r>
          </w:p>
        </w:tc>
      </w:tr>
      <w:tr w:rsidR="000C035F" w:rsidRPr="009E1AD2" w:rsidTr="0062181D">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Servicio Amigable Itinerante Edusex</w:t>
            </w:r>
          </w:p>
        </w:tc>
        <w:tc>
          <w:tcPr>
            <w:tcW w:w="5320" w:type="dxa"/>
            <w:hideMark/>
          </w:tcPr>
          <w:p w:rsidR="000C035F" w:rsidRPr="009E1AD2" w:rsidRDefault="000C035F" w:rsidP="0062181D">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Francisco De Campeche</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Uneme Capasits Campeche</w:t>
            </w:r>
          </w:p>
        </w:tc>
        <w:tc>
          <w:tcPr>
            <w:tcW w:w="5320" w:type="dxa"/>
            <w:hideMark/>
          </w:tcPr>
          <w:p w:rsidR="000C035F" w:rsidRPr="009E1AD2" w:rsidRDefault="000C035F" w:rsidP="0062181D">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Francisco De Campeche</w:t>
            </w:r>
          </w:p>
        </w:tc>
      </w:tr>
      <w:tr w:rsidR="000C035F" w:rsidRPr="009E1AD2" w:rsidTr="0062181D">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Ceo: Centro Estatal De Oncología De Campeche</w:t>
            </w:r>
          </w:p>
        </w:tc>
        <w:tc>
          <w:tcPr>
            <w:tcW w:w="5320" w:type="dxa"/>
            <w:hideMark/>
          </w:tcPr>
          <w:p w:rsidR="000C035F" w:rsidRPr="009E1AD2" w:rsidRDefault="000C035F" w:rsidP="0062181D">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Francisco De Campeche</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Unidad Médica De Especialidad Centro Nueva Vida Campeche</w:t>
            </w:r>
          </w:p>
        </w:tc>
        <w:tc>
          <w:tcPr>
            <w:tcW w:w="5320" w:type="dxa"/>
            <w:hideMark/>
          </w:tcPr>
          <w:p w:rsidR="000C035F" w:rsidRPr="009E1AD2" w:rsidRDefault="000C035F" w:rsidP="0062181D">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Francisco De Campeche</w:t>
            </w:r>
          </w:p>
        </w:tc>
      </w:tr>
      <w:tr w:rsidR="000C035F" w:rsidRPr="009E1AD2" w:rsidTr="0062181D">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Uneme Soryd Campeche</w:t>
            </w:r>
          </w:p>
        </w:tc>
        <w:tc>
          <w:tcPr>
            <w:tcW w:w="5320" w:type="dxa"/>
            <w:hideMark/>
          </w:tcPr>
          <w:p w:rsidR="000C035F" w:rsidRPr="009E1AD2" w:rsidRDefault="000C035F" w:rsidP="0062181D">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Francisco De Campeche</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Uneme Dedicam</w:t>
            </w:r>
          </w:p>
        </w:tc>
        <w:tc>
          <w:tcPr>
            <w:tcW w:w="5320" w:type="dxa"/>
            <w:hideMark/>
          </w:tcPr>
          <w:p w:rsidR="000C035F" w:rsidRPr="009E1AD2" w:rsidRDefault="000C035F" w:rsidP="0062181D">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Francisco De Campeche</w:t>
            </w:r>
          </w:p>
        </w:tc>
      </w:tr>
      <w:tr w:rsidR="000C035F" w:rsidRPr="009E1AD2" w:rsidTr="0062181D">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Régimen Estatal De Protección Social En Salud En Campeche</w:t>
            </w:r>
          </w:p>
        </w:tc>
        <w:tc>
          <w:tcPr>
            <w:tcW w:w="5320" w:type="dxa"/>
            <w:hideMark/>
          </w:tcPr>
          <w:p w:rsidR="000C035F" w:rsidRPr="009E1AD2" w:rsidRDefault="000C035F" w:rsidP="0062181D">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Francisco De Campeche</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Almacén General Lázaro Cárdenas</w:t>
            </w:r>
          </w:p>
        </w:tc>
        <w:tc>
          <w:tcPr>
            <w:tcW w:w="5320" w:type="dxa"/>
            <w:hideMark/>
          </w:tcPr>
          <w:p w:rsidR="000C035F" w:rsidRPr="009E1AD2" w:rsidRDefault="000C035F" w:rsidP="0062181D">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Francisco De Campeche</w:t>
            </w:r>
          </w:p>
        </w:tc>
      </w:tr>
      <w:tr w:rsidR="000C035F" w:rsidRPr="009E1AD2" w:rsidTr="0062181D">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lastRenderedPageBreak/>
              <w:t>Centro Estatal De Vacunologia</w:t>
            </w:r>
          </w:p>
        </w:tc>
        <w:tc>
          <w:tcPr>
            <w:tcW w:w="5320" w:type="dxa"/>
            <w:hideMark/>
          </w:tcPr>
          <w:p w:rsidR="000C035F" w:rsidRPr="009E1AD2" w:rsidRDefault="000C035F" w:rsidP="0062181D">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Francisco De Campeche</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Comisión De Arbitraje Médico Del Estado De Campeche</w:t>
            </w:r>
          </w:p>
        </w:tc>
        <w:tc>
          <w:tcPr>
            <w:tcW w:w="5320" w:type="dxa"/>
            <w:hideMark/>
          </w:tcPr>
          <w:p w:rsidR="000C035F" w:rsidRPr="009E1AD2" w:rsidRDefault="000C035F" w:rsidP="0062181D">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Francisco De Campeche</w:t>
            </w:r>
          </w:p>
        </w:tc>
      </w:tr>
      <w:tr w:rsidR="000C035F" w:rsidRPr="009E1AD2" w:rsidTr="0062181D">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Almacen General Heroe De Nacozari</w:t>
            </w:r>
          </w:p>
        </w:tc>
        <w:tc>
          <w:tcPr>
            <w:tcW w:w="5320" w:type="dxa"/>
            <w:hideMark/>
          </w:tcPr>
          <w:p w:rsidR="000C035F" w:rsidRPr="009E1AD2" w:rsidRDefault="000C035F" w:rsidP="0062181D">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Francisco De Campeche</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Centro Regulador De Urgencias Medicas Campeche</w:t>
            </w:r>
          </w:p>
        </w:tc>
        <w:tc>
          <w:tcPr>
            <w:tcW w:w="5320" w:type="dxa"/>
            <w:hideMark/>
          </w:tcPr>
          <w:p w:rsidR="000C035F" w:rsidRPr="009E1AD2" w:rsidRDefault="000C035F" w:rsidP="0062181D">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Francisco De Campeche</w:t>
            </w:r>
          </w:p>
        </w:tc>
      </w:tr>
      <w:tr w:rsidR="000C035F" w:rsidRPr="009E1AD2" w:rsidTr="0062181D">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Oficinas Estatales (Federal)</w:t>
            </w:r>
          </w:p>
        </w:tc>
        <w:tc>
          <w:tcPr>
            <w:tcW w:w="5320" w:type="dxa"/>
            <w:hideMark/>
          </w:tcPr>
          <w:p w:rsidR="000C035F" w:rsidRPr="009E1AD2" w:rsidRDefault="000C035F" w:rsidP="0062181D">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Francisco De Campeche</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Oficinas Estatales (Estatal)</w:t>
            </w:r>
          </w:p>
        </w:tc>
        <w:tc>
          <w:tcPr>
            <w:tcW w:w="5320" w:type="dxa"/>
            <w:hideMark/>
          </w:tcPr>
          <w:p w:rsidR="000C035F" w:rsidRPr="009E1AD2" w:rsidRDefault="000C035F" w:rsidP="0062181D">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Francisco De Campeche</w:t>
            </w:r>
          </w:p>
        </w:tc>
      </w:tr>
      <w:tr w:rsidR="000C035F" w:rsidRPr="009E1AD2" w:rsidTr="0062181D">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Oficinas Jurisdiccionales</w:t>
            </w:r>
          </w:p>
        </w:tc>
        <w:tc>
          <w:tcPr>
            <w:tcW w:w="5320" w:type="dxa"/>
            <w:hideMark/>
          </w:tcPr>
          <w:p w:rsidR="000C035F" w:rsidRPr="009E1AD2" w:rsidRDefault="000C035F" w:rsidP="0062181D">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Francisco De Campeche</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Almacén General</w:t>
            </w:r>
          </w:p>
        </w:tc>
        <w:tc>
          <w:tcPr>
            <w:tcW w:w="5320" w:type="dxa"/>
            <w:hideMark/>
          </w:tcPr>
          <w:p w:rsidR="000C035F" w:rsidRPr="009E1AD2" w:rsidRDefault="000C035F" w:rsidP="0062181D">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Francisco De Campeche</w:t>
            </w:r>
          </w:p>
        </w:tc>
      </w:tr>
      <w:tr w:rsidR="000C035F" w:rsidRPr="009E1AD2" w:rsidTr="0062181D">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Oficinas Almacén</w:t>
            </w:r>
          </w:p>
        </w:tc>
        <w:tc>
          <w:tcPr>
            <w:tcW w:w="5320" w:type="dxa"/>
            <w:hideMark/>
          </w:tcPr>
          <w:p w:rsidR="000C035F" w:rsidRPr="009E1AD2" w:rsidRDefault="000C035F" w:rsidP="0062181D">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Francisco De Campeche</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Laboratorio De Salud Publica</w:t>
            </w:r>
          </w:p>
        </w:tc>
        <w:tc>
          <w:tcPr>
            <w:tcW w:w="5320" w:type="dxa"/>
            <w:hideMark/>
          </w:tcPr>
          <w:p w:rsidR="000C035F" w:rsidRPr="009E1AD2" w:rsidRDefault="000C035F" w:rsidP="0062181D">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Francisco De Campeche</w:t>
            </w:r>
          </w:p>
        </w:tc>
      </w:tr>
      <w:tr w:rsidR="000C035F" w:rsidRPr="009E1AD2" w:rsidTr="0062181D">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Centro Transfusión Sanguínea</w:t>
            </w:r>
          </w:p>
        </w:tc>
        <w:tc>
          <w:tcPr>
            <w:tcW w:w="5320" w:type="dxa"/>
            <w:hideMark/>
          </w:tcPr>
          <w:p w:rsidR="000C035F" w:rsidRPr="009E1AD2" w:rsidRDefault="000C035F" w:rsidP="0062181D">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Francisco De Campeche</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Hospital Psiquiátrico De Campeche</w:t>
            </w:r>
          </w:p>
        </w:tc>
        <w:tc>
          <w:tcPr>
            <w:tcW w:w="5320" w:type="dxa"/>
            <w:hideMark/>
          </w:tcPr>
          <w:p w:rsidR="000C035F" w:rsidRPr="009E1AD2" w:rsidRDefault="000C035F" w:rsidP="0062181D">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Francisco Koben</w:t>
            </w:r>
          </w:p>
        </w:tc>
      </w:tr>
      <w:tr w:rsidR="000C035F" w:rsidRPr="009E1AD2" w:rsidTr="0062181D">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Unidad Médico Móvil P-15</w:t>
            </w:r>
          </w:p>
        </w:tc>
        <w:tc>
          <w:tcPr>
            <w:tcW w:w="5320" w:type="dxa"/>
            <w:hideMark/>
          </w:tcPr>
          <w:p w:rsidR="000C035F" w:rsidRPr="009E1AD2" w:rsidRDefault="000C035F" w:rsidP="0062181D">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Jose De Las Montañas</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Unidad Médica Móvil P-16</w:t>
            </w:r>
          </w:p>
        </w:tc>
        <w:tc>
          <w:tcPr>
            <w:tcW w:w="5320" w:type="dxa"/>
            <w:hideMark/>
          </w:tcPr>
          <w:p w:rsidR="000C035F" w:rsidRPr="009E1AD2" w:rsidRDefault="000C035F" w:rsidP="0062181D">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Miguel</w:t>
            </w:r>
          </w:p>
        </w:tc>
      </w:tr>
      <w:tr w:rsidR="000C035F" w:rsidRPr="009E1AD2" w:rsidTr="0062181D">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Unidad Médica Móvil Santa Rosa P-51</w:t>
            </w:r>
          </w:p>
        </w:tc>
        <w:tc>
          <w:tcPr>
            <w:tcW w:w="5320" w:type="dxa"/>
            <w:hideMark/>
          </w:tcPr>
          <w:p w:rsidR="000C035F" w:rsidRPr="009E1AD2" w:rsidRDefault="000C035F" w:rsidP="0062181D">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Santa Rosa</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Unidad Médica Móvil Santo Domingo P-43</w:t>
            </w:r>
          </w:p>
        </w:tc>
        <w:tc>
          <w:tcPr>
            <w:tcW w:w="5320" w:type="dxa"/>
            <w:hideMark/>
          </w:tcPr>
          <w:p w:rsidR="000C035F" w:rsidRPr="009E1AD2" w:rsidRDefault="000C035F" w:rsidP="0062181D">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Santo Domingo (El Sacrificio)</w:t>
            </w:r>
          </w:p>
        </w:tc>
      </w:tr>
      <w:tr w:rsidR="000C035F" w:rsidRPr="009E1AD2" w:rsidTr="0062181D">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Unidad Medica Movil P-47 Solidaridad</w:t>
            </w:r>
          </w:p>
        </w:tc>
        <w:tc>
          <w:tcPr>
            <w:tcW w:w="5320" w:type="dxa"/>
            <w:hideMark/>
          </w:tcPr>
          <w:p w:rsidR="000C035F" w:rsidRPr="009E1AD2" w:rsidRDefault="000C035F" w:rsidP="0062181D">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Solidaridad</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Unidad Médica Móvil P-28</w:t>
            </w:r>
          </w:p>
        </w:tc>
        <w:tc>
          <w:tcPr>
            <w:tcW w:w="5320" w:type="dxa"/>
            <w:hideMark/>
          </w:tcPr>
          <w:p w:rsidR="000C035F" w:rsidRPr="009E1AD2" w:rsidRDefault="000C035F" w:rsidP="0062181D">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Union 20 De Junio (Mancolona)</w:t>
            </w:r>
          </w:p>
        </w:tc>
      </w:tr>
      <w:tr w:rsidR="000C035F" w:rsidRPr="009E1AD2" w:rsidTr="0062181D">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Unidad Médica Móvil P-31</w:t>
            </w:r>
          </w:p>
        </w:tc>
        <w:tc>
          <w:tcPr>
            <w:tcW w:w="5320" w:type="dxa"/>
            <w:hideMark/>
          </w:tcPr>
          <w:p w:rsidR="000C035F" w:rsidRPr="009E1AD2" w:rsidRDefault="000C035F" w:rsidP="0062181D">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Valentin Gomez Farias</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Unidad Medica Móvil Veintiuno De Mayo P-50</w:t>
            </w:r>
          </w:p>
        </w:tc>
        <w:tc>
          <w:tcPr>
            <w:tcW w:w="5320" w:type="dxa"/>
            <w:hideMark/>
          </w:tcPr>
          <w:p w:rsidR="000C035F" w:rsidRPr="009E1AD2" w:rsidRDefault="000C035F" w:rsidP="0062181D">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Veintiuno De Mayo (Lechugal)</w:t>
            </w:r>
          </w:p>
        </w:tc>
      </w:tr>
      <w:tr w:rsidR="000C035F" w:rsidRPr="009E1AD2" w:rsidTr="0062181D">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Unidad Médica Móvil P-33</w:t>
            </w:r>
          </w:p>
        </w:tc>
        <w:tc>
          <w:tcPr>
            <w:tcW w:w="5320" w:type="dxa"/>
            <w:hideMark/>
          </w:tcPr>
          <w:p w:rsidR="000C035F" w:rsidRPr="009E1AD2" w:rsidRDefault="000C035F" w:rsidP="0062181D">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Vista Alegre</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Unidad Medica Movil P-26</w:t>
            </w:r>
          </w:p>
        </w:tc>
        <w:tc>
          <w:tcPr>
            <w:tcW w:w="5320" w:type="dxa"/>
            <w:hideMark/>
          </w:tcPr>
          <w:p w:rsidR="000C035F" w:rsidRPr="009E1AD2" w:rsidRDefault="000C035F" w:rsidP="0062181D">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Xculoc</w:t>
            </w:r>
          </w:p>
        </w:tc>
      </w:tr>
      <w:tr w:rsidR="000C035F" w:rsidRPr="009E1AD2" w:rsidTr="0062181D">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Unidad Medica Movil P-45 Xcupil</w:t>
            </w:r>
          </w:p>
        </w:tc>
        <w:tc>
          <w:tcPr>
            <w:tcW w:w="5320" w:type="dxa"/>
            <w:hideMark/>
          </w:tcPr>
          <w:p w:rsidR="000C035F" w:rsidRPr="009E1AD2" w:rsidRDefault="000C035F" w:rsidP="0062181D">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Xcupil</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0C035F" w:rsidRPr="009E1AD2" w:rsidRDefault="000C035F" w:rsidP="0062181D">
            <w:pPr>
              <w:rPr>
                <w:rFonts w:cstheme="minorHAnsi"/>
                <w:color w:val="000000"/>
                <w:sz w:val="20"/>
                <w:szCs w:val="20"/>
              </w:rPr>
            </w:pPr>
            <w:r w:rsidRPr="009E1AD2">
              <w:rPr>
                <w:rFonts w:cstheme="minorHAnsi"/>
                <w:color w:val="000000"/>
                <w:sz w:val="20"/>
                <w:szCs w:val="20"/>
              </w:rPr>
              <w:t>Unidad Medica Móvil Xmejia  P-41</w:t>
            </w:r>
          </w:p>
        </w:tc>
        <w:tc>
          <w:tcPr>
            <w:tcW w:w="5320" w:type="dxa"/>
            <w:hideMark/>
          </w:tcPr>
          <w:p w:rsidR="000C035F" w:rsidRPr="009E1AD2" w:rsidRDefault="000C035F" w:rsidP="0062181D">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Xmejia</w:t>
            </w:r>
          </w:p>
        </w:tc>
      </w:tr>
    </w:tbl>
    <w:p w:rsidR="000C035F" w:rsidRPr="009E1AD2" w:rsidRDefault="000C035F" w:rsidP="000C035F">
      <w:pPr>
        <w:jc w:val="both"/>
        <w:rPr>
          <w:rFonts w:cstheme="minorHAnsi"/>
        </w:rPr>
      </w:pPr>
    </w:p>
    <w:p w:rsidR="000C035F" w:rsidRPr="009E1AD2" w:rsidRDefault="000C035F" w:rsidP="000C035F">
      <w:pPr>
        <w:jc w:val="both"/>
        <w:rPr>
          <w:rFonts w:cstheme="minorHAnsi"/>
          <w:b/>
          <w:bCs/>
        </w:rPr>
      </w:pPr>
      <w:r w:rsidRPr="009E1AD2">
        <w:rPr>
          <w:rFonts w:cstheme="minorHAnsi"/>
          <w:b/>
          <w:bCs/>
        </w:rPr>
        <w:t>Gobierno</w:t>
      </w:r>
    </w:p>
    <w:p w:rsidR="000C035F" w:rsidRPr="009E1AD2" w:rsidRDefault="000C035F" w:rsidP="000C035F">
      <w:pPr>
        <w:jc w:val="both"/>
        <w:rPr>
          <w:rFonts w:cstheme="minorHAnsi"/>
        </w:rPr>
      </w:pPr>
      <w:r w:rsidRPr="009E1AD2">
        <w:rPr>
          <w:rFonts w:cstheme="minorHAnsi"/>
        </w:rPr>
        <w:t>Y, en los edificios de gobierno y plazas públicas, se instala un sistema de conectividad que permita la transmisión segura de los trámites que ahí se realizan, y el acceso de los usuarios a internet para que los finalicen correctamente.</w:t>
      </w:r>
    </w:p>
    <w:p w:rsidR="000C035F" w:rsidRPr="009E1AD2" w:rsidRDefault="000C035F" w:rsidP="000C035F">
      <w:pPr>
        <w:jc w:val="both"/>
        <w:rPr>
          <w:rFonts w:cstheme="minorHAnsi"/>
        </w:rPr>
      </w:pPr>
      <w:r w:rsidRPr="009E1AD2">
        <w:rPr>
          <w:rFonts w:cstheme="minorHAnsi"/>
        </w:rPr>
        <w:t>Se conectarán el Palacio de Gobierno y todos los ayuntamientos, comisarias municipales y ejidales que cuenten con instalaciones adecuadas.</w:t>
      </w:r>
    </w:p>
    <w:p w:rsidR="000C035F" w:rsidRPr="009E1AD2" w:rsidRDefault="000C035F" w:rsidP="000C035F">
      <w:pPr>
        <w:jc w:val="both"/>
        <w:rPr>
          <w:rFonts w:cstheme="minorHAnsi"/>
        </w:rPr>
      </w:pPr>
      <w:r w:rsidRPr="009E1AD2">
        <w:rPr>
          <w:rFonts w:cstheme="minorHAnsi"/>
        </w:rPr>
        <w:t>También se conectarán todas las oficinas de recaudación que cuenten con instalaciones adecuadas.</w:t>
      </w:r>
    </w:p>
    <w:p w:rsidR="000C035F" w:rsidRPr="009E1AD2" w:rsidRDefault="000C035F" w:rsidP="000C035F">
      <w:pPr>
        <w:jc w:val="both"/>
        <w:rPr>
          <w:rFonts w:cstheme="minorHAnsi"/>
          <w:b/>
          <w:bCs/>
        </w:rPr>
      </w:pPr>
    </w:p>
    <w:p w:rsidR="000C035F" w:rsidRPr="009E1AD2" w:rsidRDefault="000C035F" w:rsidP="000C035F">
      <w:pPr>
        <w:jc w:val="both"/>
        <w:rPr>
          <w:rFonts w:cstheme="minorHAnsi"/>
          <w:b/>
          <w:bCs/>
        </w:rPr>
      </w:pPr>
      <w:r w:rsidRPr="009E1AD2">
        <w:rPr>
          <w:rFonts w:cstheme="minorHAnsi"/>
          <w:b/>
          <w:bCs/>
        </w:rPr>
        <w:t>Seguridad Pública</w:t>
      </w:r>
    </w:p>
    <w:p w:rsidR="000C035F" w:rsidRPr="009E1AD2" w:rsidRDefault="000C035F" w:rsidP="000C035F">
      <w:pPr>
        <w:jc w:val="both"/>
        <w:rPr>
          <w:rFonts w:cstheme="minorHAnsi"/>
        </w:rPr>
      </w:pPr>
      <w:r w:rsidRPr="009E1AD2">
        <w:rPr>
          <w:rFonts w:cstheme="minorHAnsi"/>
        </w:rPr>
        <w:t>Conectaremos 12 de las 20 las torres del C4 y C5 que se ubiquen en el camino de la red dorsal de fibra óptica para eficientar el transporte de datos para la videovigilancia.</w:t>
      </w:r>
    </w:p>
    <w:p w:rsidR="000C035F" w:rsidRPr="009E1AD2" w:rsidRDefault="000C035F" w:rsidP="000C035F">
      <w:pPr>
        <w:jc w:val="both"/>
        <w:rPr>
          <w:rFonts w:cstheme="minorHAnsi"/>
        </w:rPr>
      </w:pPr>
    </w:p>
    <w:tbl>
      <w:tblPr>
        <w:tblStyle w:val="Tablaconcuadrcula4-nfasis2"/>
        <w:tblW w:w="8926" w:type="dxa"/>
        <w:tblLook w:val="04A0" w:firstRow="1" w:lastRow="0" w:firstColumn="1" w:lastColumn="0" w:noHBand="0" w:noVBand="1"/>
      </w:tblPr>
      <w:tblGrid>
        <w:gridCol w:w="509"/>
        <w:gridCol w:w="2954"/>
        <w:gridCol w:w="1635"/>
        <w:gridCol w:w="1985"/>
        <w:gridCol w:w="1843"/>
      </w:tblGrid>
      <w:tr w:rsidR="000C035F" w:rsidRPr="009E1AD2" w:rsidTr="006218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rPr>
                <w:rFonts w:cstheme="minorHAnsi"/>
                <w:sz w:val="20"/>
                <w:szCs w:val="20"/>
              </w:rPr>
            </w:pPr>
            <w:r w:rsidRPr="009E1AD2">
              <w:rPr>
                <w:rFonts w:cstheme="minorHAnsi"/>
                <w:sz w:val="20"/>
                <w:szCs w:val="20"/>
              </w:rPr>
              <w:t>No.</w:t>
            </w:r>
          </w:p>
        </w:tc>
        <w:tc>
          <w:tcPr>
            <w:tcW w:w="2954" w:type="dxa"/>
            <w:noWrap/>
            <w:hideMark/>
          </w:tcPr>
          <w:p w:rsidR="000C035F" w:rsidRPr="009E1AD2" w:rsidRDefault="000C035F" w:rsidP="0062181D">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Sitio</w:t>
            </w:r>
          </w:p>
        </w:tc>
        <w:tc>
          <w:tcPr>
            <w:tcW w:w="1635" w:type="dxa"/>
            <w:noWrap/>
            <w:hideMark/>
          </w:tcPr>
          <w:p w:rsidR="000C035F" w:rsidRPr="009E1AD2" w:rsidRDefault="000C035F" w:rsidP="0062181D">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Tipo</w:t>
            </w:r>
          </w:p>
        </w:tc>
        <w:tc>
          <w:tcPr>
            <w:tcW w:w="1985" w:type="dxa"/>
            <w:noWrap/>
            <w:hideMark/>
          </w:tcPr>
          <w:p w:rsidR="000C035F" w:rsidRPr="009E1AD2" w:rsidRDefault="000C035F" w:rsidP="0062181D">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Tipo de Torre</w:t>
            </w:r>
          </w:p>
        </w:tc>
        <w:tc>
          <w:tcPr>
            <w:tcW w:w="1843" w:type="dxa"/>
            <w:noWrap/>
            <w:hideMark/>
          </w:tcPr>
          <w:p w:rsidR="000C035F" w:rsidRPr="009E1AD2" w:rsidRDefault="000C035F" w:rsidP="0062181D">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Altura de Torre (m)</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b w:val="0"/>
                <w:bCs w:val="0"/>
                <w:sz w:val="20"/>
                <w:szCs w:val="20"/>
              </w:rPr>
            </w:pPr>
            <w:r w:rsidRPr="009E1AD2">
              <w:rPr>
                <w:rFonts w:cstheme="minorHAnsi"/>
                <w:b w:val="0"/>
                <w:bCs w:val="0"/>
                <w:sz w:val="20"/>
                <w:szCs w:val="20"/>
              </w:rPr>
              <w:t>1</w:t>
            </w:r>
          </w:p>
        </w:tc>
        <w:tc>
          <w:tcPr>
            <w:tcW w:w="2954"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C5 CAMPECHE</w:t>
            </w:r>
          </w:p>
        </w:tc>
        <w:tc>
          <w:tcPr>
            <w:tcW w:w="1635"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Centro</w:t>
            </w:r>
          </w:p>
        </w:tc>
        <w:tc>
          <w:tcPr>
            <w:tcW w:w="1985"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Arriostrada</w:t>
            </w:r>
          </w:p>
        </w:tc>
        <w:tc>
          <w:tcPr>
            <w:tcW w:w="1843"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102</w:t>
            </w:r>
          </w:p>
        </w:tc>
      </w:tr>
      <w:tr w:rsidR="000C035F" w:rsidRPr="009E1AD2" w:rsidTr="0062181D">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b w:val="0"/>
                <w:bCs w:val="0"/>
                <w:sz w:val="20"/>
                <w:szCs w:val="20"/>
              </w:rPr>
            </w:pPr>
            <w:r w:rsidRPr="009E1AD2">
              <w:rPr>
                <w:rFonts w:cstheme="minorHAnsi"/>
                <w:b w:val="0"/>
                <w:bCs w:val="0"/>
                <w:sz w:val="20"/>
                <w:szCs w:val="20"/>
              </w:rPr>
              <w:t>2</w:t>
            </w:r>
          </w:p>
        </w:tc>
        <w:tc>
          <w:tcPr>
            <w:tcW w:w="2954"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SUBCENTRO CARMEN</w:t>
            </w:r>
          </w:p>
        </w:tc>
        <w:tc>
          <w:tcPr>
            <w:tcW w:w="1635"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Subcentro</w:t>
            </w:r>
          </w:p>
        </w:tc>
        <w:tc>
          <w:tcPr>
            <w:tcW w:w="1985"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Autosoportada</w:t>
            </w:r>
          </w:p>
        </w:tc>
        <w:tc>
          <w:tcPr>
            <w:tcW w:w="1843"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75</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b w:val="0"/>
                <w:bCs w:val="0"/>
                <w:sz w:val="20"/>
                <w:szCs w:val="20"/>
              </w:rPr>
            </w:pPr>
            <w:r w:rsidRPr="009E1AD2">
              <w:rPr>
                <w:rFonts w:cstheme="minorHAnsi"/>
                <w:b w:val="0"/>
                <w:bCs w:val="0"/>
                <w:sz w:val="20"/>
                <w:szCs w:val="20"/>
              </w:rPr>
              <w:t>3</w:t>
            </w:r>
          </w:p>
        </w:tc>
        <w:tc>
          <w:tcPr>
            <w:tcW w:w="2954"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CONCORDIA</w:t>
            </w:r>
          </w:p>
        </w:tc>
        <w:tc>
          <w:tcPr>
            <w:tcW w:w="1635"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Repetidor</w:t>
            </w:r>
          </w:p>
        </w:tc>
        <w:tc>
          <w:tcPr>
            <w:tcW w:w="1985"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Autosoportada</w:t>
            </w:r>
          </w:p>
        </w:tc>
        <w:tc>
          <w:tcPr>
            <w:tcW w:w="1843"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54</w:t>
            </w:r>
          </w:p>
        </w:tc>
      </w:tr>
      <w:tr w:rsidR="000C035F" w:rsidRPr="009E1AD2" w:rsidTr="0062181D">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b w:val="0"/>
                <w:bCs w:val="0"/>
                <w:sz w:val="20"/>
                <w:szCs w:val="20"/>
              </w:rPr>
            </w:pPr>
            <w:r w:rsidRPr="009E1AD2">
              <w:rPr>
                <w:rFonts w:cstheme="minorHAnsi"/>
                <w:b w:val="0"/>
                <w:bCs w:val="0"/>
                <w:sz w:val="20"/>
                <w:szCs w:val="20"/>
              </w:rPr>
              <w:t>4</w:t>
            </w:r>
          </w:p>
        </w:tc>
        <w:tc>
          <w:tcPr>
            <w:tcW w:w="2954"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HOPELCHÉN</w:t>
            </w:r>
          </w:p>
        </w:tc>
        <w:tc>
          <w:tcPr>
            <w:tcW w:w="1635"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Repetidor</w:t>
            </w:r>
          </w:p>
        </w:tc>
        <w:tc>
          <w:tcPr>
            <w:tcW w:w="1985"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Autosoportada</w:t>
            </w:r>
          </w:p>
        </w:tc>
        <w:tc>
          <w:tcPr>
            <w:tcW w:w="1843"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70</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b w:val="0"/>
                <w:bCs w:val="0"/>
                <w:sz w:val="20"/>
                <w:szCs w:val="20"/>
              </w:rPr>
            </w:pPr>
            <w:r w:rsidRPr="009E1AD2">
              <w:rPr>
                <w:rFonts w:cstheme="minorHAnsi"/>
                <w:b w:val="0"/>
                <w:bCs w:val="0"/>
                <w:sz w:val="20"/>
                <w:szCs w:val="20"/>
              </w:rPr>
              <w:t>5</w:t>
            </w:r>
          </w:p>
        </w:tc>
        <w:tc>
          <w:tcPr>
            <w:tcW w:w="2954"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CHAMPOTÓN</w:t>
            </w:r>
          </w:p>
        </w:tc>
        <w:tc>
          <w:tcPr>
            <w:tcW w:w="1635"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Repetidor</w:t>
            </w:r>
          </w:p>
        </w:tc>
        <w:tc>
          <w:tcPr>
            <w:tcW w:w="1985"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Autosoportada</w:t>
            </w:r>
          </w:p>
        </w:tc>
        <w:tc>
          <w:tcPr>
            <w:tcW w:w="1843"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70</w:t>
            </w:r>
          </w:p>
        </w:tc>
      </w:tr>
      <w:tr w:rsidR="000C035F" w:rsidRPr="009E1AD2" w:rsidTr="0062181D">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b w:val="0"/>
                <w:bCs w:val="0"/>
                <w:sz w:val="20"/>
                <w:szCs w:val="20"/>
              </w:rPr>
            </w:pPr>
            <w:r w:rsidRPr="009E1AD2">
              <w:rPr>
                <w:rFonts w:cstheme="minorHAnsi"/>
                <w:b w:val="0"/>
                <w:bCs w:val="0"/>
                <w:sz w:val="20"/>
                <w:szCs w:val="20"/>
              </w:rPr>
              <w:t>6</w:t>
            </w:r>
          </w:p>
        </w:tc>
        <w:tc>
          <w:tcPr>
            <w:tcW w:w="2954"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ESCÁRCEGA</w:t>
            </w:r>
          </w:p>
        </w:tc>
        <w:tc>
          <w:tcPr>
            <w:tcW w:w="1635"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Repetidor</w:t>
            </w:r>
          </w:p>
        </w:tc>
        <w:tc>
          <w:tcPr>
            <w:tcW w:w="1985"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Arriostrada</w:t>
            </w:r>
          </w:p>
        </w:tc>
        <w:tc>
          <w:tcPr>
            <w:tcW w:w="1843"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102</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b w:val="0"/>
                <w:bCs w:val="0"/>
                <w:sz w:val="20"/>
                <w:szCs w:val="20"/>
              </w:rPr>
            </w:pPr>
            <w:r w:rsidRPr="009E1AD2">
              <w:rPr>
                <w:rFonts w:cstheme="minorHAnsi"/>
                <w:b w:val="0"/>
                <w:bCs w:val="0"/>
                <w:sz w:val="20"/>
                <w:szCs w:val="20"/>
              </w:rPr>
              <w:t>7</w:t>
            </w:r>
          </w:p>
        </w:tc>
        <w:tc>
          <w:tcPr>
            <w:tcW w:w="2954"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LUNA</w:t>
            </w:r>
          </w:p>
        </w:tc>
        <w:tc>
          <w:tcPr>
            <w:tcW w:w="1635"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Salto de M.O.</w:t>
            </w:r>
          </w:p>
        </w:tc>
        <w:tc>
          <w:tcPr>
            <w:tcW w:w="1985"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Arriostrada</w:t>
            </w:r>
          </w:p>
        </w:tc>
        <w:tc>
          <w:tcPr>
            <w:tcW w:w="1843"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74</w:t>
            </w:r>
          </w:p>
        </w:tc>
      </w:tr>
      <w:tr w:rsidR="000C035F" w:rsidRPr="009E1AD2" w:rsidTr="0062181D">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b w:val="0"/>
                <w:bCs w:val="0"/>
                <w:sz w:val="20"/>
                <w:szCs w:val="20"/>
              </w:rPr>
            </w:pPr>
            <w:r w:rsidRPr="009E1AD2">
              <w:rPr>
                <w:rFonts w:cstheme="minorHAnsi"/>
                <w:b w:val="0"/>
                <w:bCs w:val="0"/>
                <w:sz w:val="20"/>
                <w:szCs w:val="20"/>
              </w:rPr>
              <w:t>8</w:t>
            </w:r>
          </w:p>
        </w:tc>
        <w:tc>
          <w:tcPr>
            <w:tcW w:w="2954"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CANDELARIA</w:t>
            </w:r>
          </w:p>
        </w:tc>
        <w:tc>
          <w:tcPr>
            <w:tcW w:w="1635"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Repetidor</w:t>
            </w:r>
          </w:p>
        </w:tc>
        <w:tc>
          <w:tcPr>
            <w:tcW w:w="1985"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Autosoportada</w:t>
            </w:r>
          </w:p>
        </w:tc>
        <w:tc>
          <w:tcPr>
            <w:tcW w:w="1843"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70</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b w:val="0"/>
                <w:bCs w:val="0"/>
                <w:sz w:val="20"/>
                <w:szCs w:val="20"/>
              </w:rPr>
            </w:pPr>
            <w:r w:rsidRPr="009E1AD2">
              <w:rPr>
                <w:rFonts w:cstheme="minorHAnsi"/>
                <w:b w:val="0"/>
                <w:bCs w:val="0"/>
                <w:sz w:val="20"/>
                <w:szCs w:val="20"/>
              </w:rPr>
              <w:t>9</w:t>
            </w:r>
          </w:p>
        </w:tc>
        <w:tc>
          <w:tcPr>
            <w:tcW w:w="2954"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XPUJIL</w:t>
            </w:r>
          </w:p>
        </w:tc>
        <w:tc>
          <w:tcPr>
            <w:tcW w:w="1635"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Repetidor</w:t>
            </w:r>
          </w:p>
        </w:tc>
        <w:tc>
          <w:tcPr>
            <w:tcW w:w="1985"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Arriostrada</w:t>
            </w:r>
          </w:p>
        </w:tc>
        <w:tc>
          <w:tcPr>
            <w:tcW w:w="1843"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74</w:t>
            </w:r>
          </w:p>
        </w:tc>
      </w:tr>
      <w:tr w:rsidR="000C035F" w:rsidRPr="009E1AD2" w:rsidTr="0062181D">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b w:val="0"/>
                <w:bCs w:val="0"/>
                <w:sz w:val="20"/>
                <w:szCs w:val="20"/>
              </w:rPr>
            </w:pPr>
            <w:r w:rsidRPr="009E1AD2">
              <w:rPr>
                <w:rFonts w:cstheme="minorHAnsi"/>
                <w:b w:val="0"/>
                <w:bCs w:val="0"/>
                <w:sz w:val="20"/>
                <w:szCs w:val="20"/>
              </w:rPr>
              <w:lastRenderedPageBreak/>
              <w:t>10</w:t>
            </w:r>
          </w:p>
        </w:tc>
        <w:tc>
          <w:tcPr>
            <w:tcW w:w="2954"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CHEKUBUL</w:t>
            </w:r>
          </w:p>
        </w:tc>
        <w:tc>
          <w:tcPr>
            <w:tcW w:w="1635"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Repetidor</w:t>
            </w:r>
          </w:p>
        </w:tc>
        <w:tc>
          <w:tcPr>
            <w:tcW w:w="1985"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Autosoportada</w:t>
            </w:r>
          </w:p>
        </w:tc>
        <w:tc>
          <w:tcPr>
            <w:tcW w:w="1843"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75</w:t>
            </w:r>
          </w:p>
        </w:tc>
      </w:tr>
      <w:tr w:rsidR="000C035F" w:rsidRPr="009E1AD2" w:rsidTr="006218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b w:val="0"/>
                <w:bCs w:val="0"/>
                <w:sz w:val="20"/>
                <w:szCs w:val="20"/>
              </w:rPr>
            </w:pPr>
            <w:r w:rsidRPr="009E1AD2">
              <w:rPr>
                <w:rFonts w:cstheme="minorHAnsi"/>
                <w:b w:val="0"/>
                <w:bCs w:val="0"/>
                <w:sz w:val="20"/>
                <w:szCs w:val="20"/>
              </w:rPr>
              <w:t>11</w:t>
            </w:r>
          </w:p>
        </w:tc>
        <w:tc>
          <w:tcPr>
            <w:tcW w:w="2954"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LIBERTAD</w:t>
            </w:r>
          </w:p>
        </w:tc>
        <w:tc>
          <w:tcPr>
            <w:tcW w:w="1635"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Repetidor</w:t>
            </w:r>
          </w:p>
        </w:tc>
        <w:tc>
          <w:tcPr>
            <w:tcW w:w="1985" w:type="dxa"/>
            <w:noWrap/>
            <w:hideMark/>
          </w:tcPr>
          <w:p w:rsidR="000C035F" w:rsidRPr="009E1AD2" w:rsidRDefault="000C035F" w:rsidP="0062181D">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Arriostrada</w:t>
            </w:r>
          </w:p>
        </w:tc>
        <w:tc>
          <w:tcPr>
            <w:tcW w:w="1843" w:type="dxa"/>
            <w:noWrap/>
            <w:hideMark/>
          </w:tcPr>
          <w:p w:rsidR="000C035F" w:rsidRPr="009E1AD2" w:rsidRDefault="000C035F" w:rsidP="0062181D">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126</w:t>
            </w:r>
          </w:p>
        </w:tc>
      </w:tr>
      <w:tr w:rsidR="000C035F" w:rsidRPr="009E1AD2" w:rsidTr="0062181D">
        <w:tc>
          <w:tcPr>
            <w:cnfStyle w:val="001000000000" w:firstRow="0" w:lastRow="0" w:firstColumn="1" w:lastColumn="0" w:oddVBand="0" w:evenVBand="0" w:oddHBand="0" w:evenHBand="0" w:firstRowFirstColumn="0" w:firstRowLastColumn="0" w:lastRowFirstColumn="0" w:lastRowLastColumn="0"/>
            <w:tcW w:w="509" w:type="dxa"/>
            <w:noWrap/>
            <w:hideMark/>
          </w:tcPr>
          <w:p w:rsidR="000C035F" w:rsidRPr="009E1AD2" w:rsidRDefault="000C035F" w:rsidP="0062181D">
            <w:pPr>
              <w:jc w:val="right"/>
              <w:rPr>
                <w:rFonts w:cstheme="minorHAnsi"/>
                <w:b w:val="0"/>
                <w:bCs w:val="0"/>
                <w:sz w:val="20"/>
                <w:szCs w:val="20"/>
              </w:rPr>
            </w:pPr>
            <w:r w:rsidRPr="009E1AD2">
              <w:rPr>
                <w:rFonts w:cstheme="minorHAnsi"/>
                <w:b w:val="0"/>
                <w:bCs w:val="0"/>
                <w:sz w:val="20"/>
                <w:szCs w:val="20"/>
              </w:rPr>
              <w:t>12</w:t>
            </w:r>
          </w:p>
        </w:tc>
        <w:tc>
          <w:tcPr>
            <w:tcW w:w="2954"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CONHUAS</w:t>
            </w:r>
          </w:p>
        </w:tc>
        <w:tc>
          <w:tcPr>
            <w:tcW w:w="1635"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Repetidor</w:t>
            </w:r>
          </w:p>
        </w:tc>
        <w:tc>
          <w:tcPr>
            <w:tcW w:w="1985" w:type="dxa"/>
            <w:noWrap/>
            <w:hideMark/>
          </w:tcPr>
          <w:p w:rsidR="000C035F" w:rsidRPr="009E1AD2" w:rsidRDefault="000C035F" w:rsidP="0062181D">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Autosoportada</w:t>
            </w:r>
          </w:p>
        </w:tc>
        <w:tc>
          <w:tcPr>
            <w:tcW w:w="1843" w:type="dxa"/>
            <w:noWrap/>
            <w:hideMark/>
          </w:tcPr>
          <w:p w:rsidR="000C035F" w:rsidRPr="009E1AD2" w:rsidRDefault="000C035F" w:rsidP="0062181D">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75</w:t>
            </w:r>
          </w:p>
        </w:tc>
      </w:tr>
    </w:tbl>
    <w:p w:rsidR="000C035F" w:rsidRPr="009E1AD2" w:rsidRDefault="000C035F" w:rsidP="000C035F">
      <w:pPr>
        <w:jc w:val="both"/>
        <w:rPr>
          <w:rFonts w:cstheme="minorHAnsi"/>
        </w:rPr>
      </w:pPr>
    </w:p>
    <w:p w:rsidR="000378C5" w:rsidRDefault="000378C5" w:rsidP="00867547"/>
    <w:p w:rsidR="00867547" w:rsidRPr="0032698B" w:rsidRDefault="003B2796" w:rsidP="0032698B">
      <w:pPr>
        <w:pStyle w:val="Prrafodelista"/>
        <w:numPr>
          <w:ilvl w:val="0"/>
          <w:numId w:val="31"/>
        </w:numPr>
        <w:rPr>
          <w:b/>
          <w:bCs/>
        </w:rPr>
      </w:pPr>
      <w:r>
        <w:rPr>
          <w:b/>
          <w:bCs/>
        </w:rPr>
        <w:t xml:space="preserve">Diagnóstico de la </w:t>
      </w:r>
      <w:r w:rsidR="00867547" w:rsidRPr="0032698B">
        <w:rPr>
          <w:b/>
          <w:bCs/>
        </w:rPr>
        <w:t>Interacción de la oferta-demandada</w:t>
      </w:r>
    </w:p>
    <w:p w:rsidR="00F71C6F" w:rsidRDefault="00123682" w:rsidP="00F71C6F">
      <w:pPr>
        <w:jc w:val="both"/>
      </w:pPr>
      <w:r>
        <w:t xml:space="preserve">Para que el proyecto pueda llevarse a cabo con las condiciones óptimas de funcionamiento, debemos asegurar </w:t>
      </w:r>
      <w:r w:rsidR="00F71C6F">
        <w:t xml:space="preserve">la </w:t>
      </w:r>
      <w:r w:rsidR="00F71C6F" w:rsidRPr="00F71C6F">
        <w:rPr>
          <w:b/>
          <w:bCs/>
        </w:rPr>
        <w:t>cobertura</w:t>
      </w:r>
      <w:r w:rsidR="00F71C6F">
        <w:t xml:space="preserve"> de 300 localidades </w:t>
      </w:r>
      <w:r w:rsidR="00524DF9">
        <w:t xml:space="preserve">con </w:t>
      </w:r>
      <w:r w:rsidR="00F71C6F">
        <w:t>858,000 habitantes que representan el 92% de la población total del estado para asegurar que el derecho de acceso a internet sea posible para la mayoría de los habitantes del estado.</w:t>
      </w:r>
    </w:p>
    <w:p w:rsidR="00F71C6F" w:rsidRDefault="00F71C6F" w:rsidP="00F71C6F">
      <w:pPr>
        <w:jc w:val="both"/>
      </w:pPr>
      <w:r>
        <w:t xml:space="preserve">A cada una de las localidades del estado se les proporcionarán entre </w:t>
      </w:r>
      <w:r w:rsidRPr="00F71C6F">
        <w:rPr>
          <w:b/>
          <w:bCs/>
        </w:rPr>
        <w:t>160 y 240 MB de banda ancha</w:t>
      </w:r>
      <w:r>
        <w:t xml:space="preserve"> para que los sectores de salud, educación y gobierno puedan llevar a cabo </w:t>
      </w:r>
      <w:r w:rsidR="00AC71DC">
        <w:t>sus funciones</w:t>
      </w:r>
      <w:r>
        <w:t xml:space="preserve"> adecuadamente.</w:t>
      </w:r>
    </w:p>
    <w:p w:rsidR="00F71C6F" w:rsidRDefault="00F71C6F" w:rsidP="00AC71DC">
      <w:pPr>
        <w:jc w:val="both"/>
      </w:pPr>
      <w:r>
        <w:t>Y par</w:t>
      </w:r>
      <w:r w:rsidR="00AC71DC">
        <w:t xml:space="preserve">a que el ancho de banda sea suficiente, en cada uno de los puntos de acceso es necesario contar con un </w:t>
      </w:r>
      <w:r w:rsidR="00AC71DC" w:rsidRPr="00AC71DC">
        <w:rPr>
          <w:b/>
          <w:bCs/>
        </w:rPr>
        <w:t>Sistema de Usuario Concurrente mayor a 200 usuarios</w:t>
      </w:r>
      <w:r w:rsidR="00AC71DC">
        <w:t xml:space="preserve"> simultáneos que conecte con una plataforma de analíticos donde podamos obtener los reportes de uso y monitoreo de la infraestructura instalada.</w:t>
      </w:r>
    </w:p>
    <w:p w:rsidR="00AC71DC" w:rsidRDefault="00AC71DC" w:rsidP="00AC71DC">
      <w:pPr>
        <w:jc w:val="both"/>
      </w:pPr>
      <w:r>
        <w:t xml:space="preserve">Para llevar a cabo el proyecto se consultó a TELMEX, Telcel y Altán que son las empresas de telecomunicaciones más grande y con mayor infraestructura a nivel nacional para </w:t>
      </w:r>
      <w:r w:rsidR="00524DF9">
        <w:t xml:space="preserve">comprobar si </w:t>
      </w:r>
      <w:r w:rsidR="00FC7D39">
        <w:t>cuentan con la cobertura</w:t>
      </w:r>
      <w:r w:rsidR="00524DF9">
        <w:t xml:space="preserve"> </w:t>
      </w:r>
      <w:r w:rsidR="00FC7D39">
        <w:t>de</w:t>
      </w:r>
      <w:r w:rsidR="00524DF9">
        <w:t xml:space="preserve"> estas 300 localidades, la banda ancha suficiente y si cuentan entre sus servicios con un Sistema de Usuario Concurrente.</w:t>
      </w:r>
    </w:p>
    <w:p w:rsidR="00E50118" w:rsidRDefault="00E50118" w:rsidP="00E50118">
      <w:pPr>
        <w:jc w:val="both"/>
        <w:rPr>
          <w:rFonts w:cstheme="minorHAnsi"/>
        </w:rPr>
      </w:pPr>
      <w:r w:rsidRPr="009E1AD2">
        <w:rPr>
          <w:rFonts w:cstheme="minorHAnsi"/>
        </w:rPr>
        <w:t>La cobertura de conectividad en el estado de Campeche es deficiente e incompleta, ninguna empresa de Telecomunicaciones tiene la cobertura completa en ninguna tecnología.</w:t>
      </w:r>
    </w:p>
    <w:p w:rsidR="00E50118" w:rsidRDefault="00E50118" w:rsidP="00E50118">
      <w:pPr>
        <w:jc w:val="both"/>
        <w:rPr>
          <w:rFonts w:cstheme="minorHAnsi"/>
        </w:rPr>
      </w:pPr>
    </w:p>
    <w:p w:rsidR="00E50118" w:rsidRPr="00E50118" w:rsidRDefault="00E50118" w:rsidP="00E50118">
      <w:pPr>
        <w:jc w:val="both"/>
        <w:rPr>
          <w:rFonts w:cstheme="minorHAnsi"/>
          <w:b/>
          <w:bCs/>
        </w:rPr>
      </w:pPr>
      <w:r w:rsidRPr="00E50118">
        <w:rPr>
          <w:rFonts w:cstheme="minorHAnsi"/>
          <w:b/>
          <w:bCs/>
        </w:rPr>
        <w:t>Telmex</w:t>
      </w:r>
    </w:p>
    <w:p w:rsidR="00E50118" w:rsidRPr="009E1AD2" w:rsidRDefault="00E50118" w:rsidP="00E50118">
      <w:pPr>
        <w:jc w:val="both"/>
        <w:rPr>
          <w:rFonts w:cstheme="minorHAnsi"/>
        </w:rPr>
      </w:pPr>
      <w:r w:rsidRPr="009E1AD2">
        <w:rPr>
          <w:rFonts w:cstheme="minorHAnsi"/>
        </w:rPr>
        <w:t>Telmex dejo de invertir a partir de la promulgación de la Ley de Telecomunicaciones que mandataba compartir la infraestructura con sus competidores, la mayor parte de su servicio de fibra óptica esta concentrada en el centro de las ciudades más importantes del estado como Campeche, Hecelchakan, Calkiní, Seybaplaya, Champotón, Escárcega, Ciudad del Carmen y Candelaria, la mayoría de sus servicios fuera de estas ciudades es de cable de cobre y en las zonas rurales generalmente no tiene cobertura.</w:t>
      </w:r>
    </w:p>
    <w:p w:rsidR="00E50118" w:rsidRPr="009E1AD2" w:rsidRDefault="00E50118" w:rsidP="00E50118">
      <w:pPr>
        <w:rPr>
          <w:rFonts w:cstheme="minorHAnsi"/>
        </w:rPr>
      </w:pPr>
    </w:p>
    <w:p w:rsidR="00E50118" w:rsidRPr="009E1AD2" w:rsidRDefault="00E50118" w:rsidP="00E50118">
      <w:pPr>
        <w:rPr>
          <w:rFonts w:cstheme="minorHAnsi"/>
        </w:rPr>
      </w:pPr>
      <w:r w:rsidRPr="009E1AD2">
        <w:rPr>
          <w:rFonts w:cstheme="minorHAnsi"/>
          <w:b/>
          <w:bCs/>
          <w:i/>
          <w:iCs/>
          <w:noProof/>
          <w:sz w:val="22"/>
          <w:szCs w:val="22"/>
        </w:rPr>
        <w:lastRenderedPageBreak/>
        <w:drawing>
          <wp:inline distT="0" distB="0" distL="0" distR="0" wp14:anchorId="36C87169" wp14:editId="42B387C9">
            <wp:extent cx="5612130" cy="3155315"/>
            <wp:effectExtent l="0" t="0" r="1270" b="0"/>
            <wp:docPr id="1083681928" name="Imagen 1083681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stretch>
                      <a:fillRect/>
                    </a:stretch>
                  </pic:blipFill>
                  <pic:spPr>
                    <a:xfrm>
                      <a:off x="0" y="0"/>
                      <a:ext cx="5612130" cy="3155315"/>
                    </a:xfrm>
                    <a:prstGeom prst="rect">
                      <a:avLst/>
                    </a:prstGeom>
                  </pic:spPr>
                </pic:pic>
              </a:graphicData>
            </a:graphic>
          </wp:inline>
        </w:drawing>
      </w:r>
    </w:p>
    <w:p w:rsidR="00E50118" w:rsidRPr="009E1AD2" w:rsidRDefault="00E50118" w:rsidP="00E50118">
      <w:pPr>
        <w:jc w:val="right"/>
        <w:rPr>
          <w:rFonts w:cstheme="minorHAnsi"/>
        </w:rPr>
      </w:pPr>
      <w:r w:rsidRPr="009E1AD2">
        <w:rPr>
          <w:rFonts w:cstheme="minorHAnsi"/>
        </w:rPr>
        <w:t>Mapa de cobertura de fibra óptica de TELMEX</w:t>
      </w:r>
    </w:p>
    <w:p w:rsidR="00E50118" w:rsidRPr="009E1AD2" w:rsidRDefault="00E50118" w:rsidP="00E50118">
      <w:pPr>
        <w:rPr>
          <w:rFonts w:cstheme="minorHAnsi"/>
        </w:rPr>
      </w:pPr>
    </w:p>
    <w:p w:rsidR="00E50118" w:rsidRPr="00E50118" w:rsidRDefault="00E50118" w:rsidP="00E50118">
      <w:pPr>
        <w:jc w:val="both"/>
        <w:rPr>
          <w:rFonts w:cstheme="minorHAnsi"/>
          <w:b/>
          <w:bCs/>
        </w:rPr>
      </w:pPr>
      <w:r w:rsidRPr="00E50118">
        <w:rPr>
          <w:rFonts w:cstheme="minorHAnsi"/>
          <w:b/>
          <w:bCs/>
        </w:rPr>
        <w:t xml:space="preserve">De las 300 localidades </w:t>
      </w:r>
      <w:r>
        <w:rPr>
          <w:rFonts w:cstheme="minorHAnsi"/>
          <w:b/>
          <w:bCs/>
        </w:rPr>
        <w:t xml:space="preserve">propuestas </w:t>
      </w:r>
      <w:r w:rsidRPr="00E50118">
        <w:rPr>
          <w:rFonts w:cstheme="minorHAnsi"/>
          <w:b/>
          <w:bCs/>
        </w:rPr>
        <w:t xml:space="preserve">solo cubre </w:t>
      </w:r>
      <w:r>
        <w:rPr>
          <w:rFonts w:cstheme="minorHAnsi"/>
          <w:b/>
          <w:bCs/>
        </w:rPr>
        <w:t>22</w:t>
      </w:r>
      <w:r w:rsidRPr="00E50118">
        <w:rPr>
          <w:rFonts w:cstheme="minorHAnsi"/>
          <w:b/>
          <w:bCs/>
        </w:rPr>
        <w:t xml:space="preserve">, </w:t>
      </w:r>
      <w:r w:rsidR="009E0766">
        <w:rPr>
          <w:rFonts w:cstheme="minorHAnsi"/>
          <w:b/>
          <w:bCs/>
        </w:rPr>
        <w:t>si</w:t>
      </w:r>
      <w:r w:rsidRPr="00E50118">
        <w:rPr>
          <w:rFonts w:cstheme="minorHAnsi"/>
          <w:b/>
          <w:bCs/>
        </w:rPr>
        <w:t xml:space="preserve"> tiene el suficiente Ancho de Banda y </w:t>
      </w:r>
      <w:r w:rsidR="009E0766">
        <w:rPr>
          <w:rFonts w:cstheme="minorHAnsi"/>
          <w:b/>
          <w:bCs/>
        </w:rPr>
        <w:t>si</w:t>
      </w:r>
      <w:r w:rsidRPr="00E50118">
        <w:rPr>
          <w:rFonts w:cstheme="minorHAnsi"/>
          <w:b/>
          <w:bCs/>
        </w:rPr>
        <w:t xml:space="preserve"> </w:t>
      </w:r>
      <w:r w:rsidR="009E0766">
        <w:rPr>
          <w:rFonts w:cstheme="minorHAnsi"/>
          <w:b/>
          <w:bCs/>
        </w:rPr>
        <w:t>cuenta con</w:t>
      </w:r>
      <w:r w:rsidRPr="00E50118">
        <w:rPr>
          <w:rFonts w:cstheme="minorHAnsi"/>
          <w:b/>
          <w:bCs/>
        </w:rPr>
        <w:t xml:space="preserve"> un Sistema de Usuario Concurrente.</w:t>
      </w:r>
    </w:p>
    <w:p w:rsidR="00E50118" w:rsidRDefault="00E50118" w:rsidP="00E50118">
      <w:pPr>
        <w:jc w:val="both"/>
        <w:rPr>
          <w:rFonts w:cstheme="minorHAnsi"/>
        </w:rPr>
      </w:pPr>
    </w:p>
    <w:tbl>
      <w:tblPr>
        <w:tblStyle w:val="Tablaconcuadrcula4-nfasis2"/>
        <w:tblW w:w="0" w:type="auto"/>
        <w:tblLook w:val="04A0" w:firstRow="1" w:lastRow="0" w:firstColumn="1" w:lastColumn="0" w:noHBand="0" w:noVBand="1"/>
      </w:tblPr>
      <w:tblGrid>
        <w:gridCol w:w="4106"/>
        <w:gridCol w:w="2552"/>
      </w:tblGrid>
      <w:tr w:rsidR="00A11137" w:rsidTr="007604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rsidR="00A11137" w:rsidRDefault="00A11137" w:rsidP="00760462">
            <w:pPr>
              <w:jc w:val="both"/>
              <w:rPr>
                <w:rFonts w:cstheme="minorHAnsi"/>
                <w:b w:val="0"/>
                <w:bCs w:val="0"/>
              </w:rPr>
            </w:pPr>
            <w:r>
              <w:rPr>
                <w:rFonts w:cstheme="minorHAnsi"/>
                <w:b w:val="0"/>
                <w:bCs w:val="0"/>
              </w:rPr>
              <w:t>Concepto</w:t>
            </w:r>
          </w:p>
        </w:tc>
        <w:tc>
          <w:tcPr>
            <w:tcW w:w="2552" w:type="dxa"/>
          </w:tcPr>
          <w:p w:rsidR="00A11137" w:rsidRDefault="00A11137" w:rsidP="00760462">
            <w:pPr>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Pr>
                <w:rFonts w:cstheme="minorHAnsi"/>
                <w:b w:val="0"/>
                <w:bCs w:val="0"/>
              </w:rPr>
              <w:t>Descripción</w:t>
            </w:r>
          </w:p>
        </w:tc>
      </w:tr>
      <w:tr w:rsidR="00A11137" w:rsidTr="007604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rsidR="00A11137" w:rsidRPr="00A11137" w:rsidRDefault="00A11137" w:rsidP="00760462">
            <w:pPr>
              <w:rPr>
                <w:rFonts w:cstheme="minorHAnsi"/>
              </w:rPr>
            </w:pPr>
            <w:r>
              <w:rPr>
                <w:rFonts w:cstheme="minorHAnsi"/>
              </w:rPr>
              <w:t>Cobertura 300 localidades</w:t>
            </w:r>
          </w:p>
        </w:tc>
        <w:tc>
          <w:tcPr>
            <w:tcW w:w="2552" w:type="dxa"/>
          </w:tcPr>
          <w:p w:rsidR="00A11137" w:rsidRPr="00A11137" w:rsidRDefault="00340F32" w:rsidP="00760462">
            <w:pPr>
              <w:jc w:val="both"/>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7</w:t>
            </w:r>
            <w:r w:rsidR="00A11137">
              <w:rPr>
                <w:rFonts w:cstheme="minorHAnsi"/>
              </w:rPr>
              <w:t>%</w:t>
            </w:r>
          </w:p>
        </w:tc>
      </w:tr>
      <w:tr w:rsidR="00A11137" w:rsidTr="00760462">
        <w:tc>
          <w:tcPr>
            <w:cnfStyle w:val="001000000000" w:firstRow="0" w:lastRow="0" w:firstColumn="1" w:lastColumn="0" w:oddVBand="0" w:evenVBand="0" w:oddHBand="0" w:evenHBand="0" w:firstRowFirstColumn="0" w:firstRowLastColumn="0" w:lastRowFirstColumn="0" w:lastRowLastColumn="0"/>
            <w:tcW w:w="4106" w:type="dxa"/>
          </w:tcPr>
          <w:p w:rsidR="00A11137" w:rsidRPr="00A11137" w:rsidRDefault="00A11137" w:rsidP="00760462">
            <w:pPr>
              <w:rPr>
                <w:rFonts w:cstheme="minorHAnsi"/>
              </w:rPr>
            </w:pPr>
            <w:r>
              <w:rPr>
                <w:rFonts w:cstheme="minorHAnsi"/>
              </w:rPr>
              <w:t>Banda Ancha 160-240 MB</w:t>
            </w:r>
          </w:p>
        </w:tc>
        <w:tc>
          <w:tcPr>
            <w:tcW w:w="2552" w:type="dxa"/>
          </w:tcPr>
          <w:p w:rsidR="00A11137" w:rsidRPr="00A11137" w:rsidRDefault="00A11137" w:rsidP="00760462">
            <w:pPr>
              <w:jc w:val="both"/>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20</w:t>
            </w:r>
            <w:r w:rsidR="00340F32">
              <w:rPr>
                <w:rFonts w:cstheme="minorHAnsi"/>
              </w:rPr>
              <w:t>0</w:t>
            </w:r>
            <w:r>
              <w:rPr>
                <w:rFonts w:cstheme="minorHAnsi"/>
              </w:rPr>
              <w:t xml:space="preserve"> MB </w:t>
            </w:r>
            <w:r w:rsidR="00340F32">
              <w:rPr>
                <w:rFonts w:cstheme="minorHAnsi"/>
              </w:rPr>
              <w:t>FO</w:t>
            </w:r>
          </w:p>
        </w:tc>
      </w:tr>
      <w:tr w:rsidR="00A11137" w:rsidTr="007604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rsidR="00A11137" w:rsidRPr="00A11137" w:rsidRDefault="00A11137" w:rsidP="00760462">
            <w:pPr>
              <w:rPr>
                <w:rFonts w:cstheme="minorHAnsi"/>
              </w:rPr>
            </w:pPr>
            <w:r>
              <w:rPr>
                <w:rFonts w:cstheme="minorHAnsi"/>
              </w:rPr>
              <w:t>Sistema de Usuario Concurrente +200</w:t>
            </w:r>
          </w:p>
        </w:tc>
        <w:tc>
          <w:tcPr>
            <w:tcW w:w="2552" w:type="dxa"/>
          </w:tcPr>
          <w:p w:rsidR="00A11137" w:rsidRPr="00A11137" w:rsidRDefault="00340F32" w:rsidP="00760462">
            <w:pPr>
              <w:jc w:val="both"/>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Si tiene</w:t>
            </w:r>
          </w:p>
        </w:tc>
      </w:tr>
      <w:tr w:rsidR="00A11137" w:rsidTr="00760462">
        <w:tc>
          <w:tcPr>
            <w:cnfStyle w:val="001000000000" w:firstRow="0" w:lastRow="0" w:firstColumn="1" w:lastColumn="0" w:oddVBand="0" w:evenVBand="0" w:oddHBand="0" w:evenHBand="0" w:firstRowFirstColumn="0" w:firstRowLastColumn="0" w:lastRowFirstColumn="0" w:lastRowLastColumn="0"/>
            <w:tcW w:w="4106" w:type="dxa"/>
          </w:tcPr>
          <w:p w:rsidR="00A11137" w:rsidRPr="00A11137" w:rsidRDefault="00340F32" w:rsidP="00760462">
            <w:pPr>
              <w:rPr>
                <w:rFonts w:cstheme="minorHAnsi"/>
              </w:rPr>
            </w:pPr>
            <w:r>
              <w:rPr>
                <w:rFonts w:cstheme="minorHAnsi"/>
              </w:rPr>
              <w:t>Enlace</w:t>
            </w:r>
          </w:p>
        </w:tc>
        <w:tc>
          <w:tcPr>
            <w:tcW w:w="2552" w:type="dxa"/>
          </w:tcPr>
          <w:p w:rsidR="00A11137" w:rsidRPr="00A11137" w:rsidRDefault="00A11137" w:rsidP="00760462">
            <w:pPr>
              <w:jc w:val="both"/>
              <w:cnfStyle w:val="000000000000" w:firstRow="0" w:lastRow="0" w:firstColumn="0" w:lastColumn="0" w:oddVBand="0" w:evenVBand="0" w:oddHBand="0" w:evenHBand="0" w:firstRowFirstColumn="0" w:firstRowLastColumn="0" w:lastRowFirstColumn="0" w:lastRowLastColumn="0"/>
              <w:rPr>
                <w:rFonts w:cstheme="minorHAnsi"/>
              </w:rPr>
            </w:pPr>
            <w:r w:rsidRPr="00A11137">
              <w:rPr>
                <w:rFonts w:cstheme="minorHAnsi"/>
              </w:rPr>
              <w:t>$</w:t>
            </w:r>
            <w:r w:rsidR="00340F32">
              <w:rPr>
                <w:rFonts w:cstheme="minorHAnsi"/>
              </w:rPr>
              <w:t>1,407</w:t>
            </w:r>
            <w:r w:rsidRPr="00A11137">
              <w:rPr>
                <w:rFonts w:cstheme="minorHAnsi"/>
              </w:rPr>
              <w:t>.00 m.n.</w:t>
            </w:r>
          </w:p>
        </w:tc>
      </w:tr>
      <w:tr w:rsidR="00340F32" w:rsidTr="007604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rsidR="00340F32" w:rsidRPr="00A11137" w:rsidRDefault="00340F32" w:rsidP="00760462">
            <w:pPr>
              <w:rPr>
                <w:rFonts w:cstheme="minorHAnsi"/>
              </w:rPr>
            </w:pPr>
            <w:r>
              <w:rPr>
                <w:rFonts w:cstheme="minorHAnsi"/>
              </w:rPr>
              <w:t>2000 Puntos de Acceso</w:t>
            </w:r>
          </w:p>
        </w:tc>
        <w:tc>
          <w:tcPr>
            <w:tcW w:w="2552" w:type="dxa"/>
          </w:tcPr>
          <w:p w:rsidR="00340F32" w:rsidRPr="00A11137" w:rsidRDefault="00340F32" w:rsidP="00760462">
            <w:pPr>
              <w:jc w:val="both"/>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$3,400,000 m.n.</w:t>
            </w:r>
          </w:p>
        </w:tc>
      </w:tr>
    </w:tbl>
    <w:p w:rsidR="00A11137" w:rsidRDefault="00A11137" w:rsidP="00E50118">
      <w:pPr>
        <w:jc w:val="both"/>
        <w:rPr>
          <w:rFonts w:cstheme="minorHAnsi"/>
        </w:rPr>
      </w:pPr>
    </w:p>
    <w:p w:rsidR="001F2DCA" w:rsidRPr="001F2DCA" w:rsidRDefault="001F2DCA" w:rsidP="00E50118">
      <w:pPr>
        <w:jc w:val="both"/>
        <w:rPr>
          <w:rFonts w:cstheme="minorHAnsi"/>
          <w:b/>
          <w:bCs/>
        </w:rPr>
      </w:pPr>
      <w:r w:rsidRPr="001F2DCA">
        <w:rPr>
          <w:rFonts w:cstheme="minorHAnsi"/>
          <w:b/>
          <w:bCs/>
        </w:rPr>
        <w:t>Telcel</w:t>
      </w:r>
    </w:p>
    <w:p w:rsidR="00A11137" w:rsidRDefault="00340F32" w:rsidP="00E50118">
      <w:pPr>
        <w:jc w:val="both"/>
        <w:rPr>
          <w:rFonts w:cstheme="minorHAnsi"/>
        </w:rPr>
      </w:pPr>
      <w:r>
        <w:rPr>
          <w:rFonts w:cstheme="minorHAnsi"/>
        </w:rPr>
        <w:t>Telcel es la empresa de tecnología celular más grande del país y es la empresa de mayor cobertura LTE en el estado, pero su infraestructura no es suficiente para dotar de servicios de telefonía celular a las zonas remotas.</w:t>
      </w:r>
    </w:p>
    <w:p w:rsidR="001F2DCA" w:rsidRPr="00E50118" w:rsidRDefault="001F2DCA" w:rsidP="001F2DCA">
      <w:pPr>
        <w:jc w:val="both"/>
        <w:rPr>
          <w:rFonts w:cstheme="minorHAnsi"/>
          <w:b/>
          <w:bCs/>
        </w:rPr>
      </w:pPr>
      <w:r w:rsidRPr="00E50118">
        <w:rPr>
          <w:rFonts w:cstheme="minorHAnsi"/>
          <w:b/>
          <w:bCs/>
        </w:rPr>
        <w:t xml:space="preserve">De las 300 localidades </w:t>
      </w:r>
      <w:r>
        <w:rPr>
          <w:rFonts w:cstheme="minorHAnsi"/>
          <w:b/>
          <w:bCs/>
        </w:rPr>
        <w:t xml:space="preserve">propuestas </w:t>
      </w:r>
      <w:r w:rsidRPr="00E50118">
        <w:rPr>
          <w:rFonts w:cstheme="minorHAnsi"/>
          <w:b/>
          <w:bCs/>
        </w:rPr>
        <w:t>solo cubre</w:t>
      </w:r>
      <w:r>
        <w:rPr>
          <w:rFonts w:cstheme="minorHAnsi"/>
          <w:b/>
          <w:bCs/>
        </w:rPr>
        <w:t xml:space="preserve"> 84</w:t>
      </w:r>
      <w:r w:rsidRPr="00E50118">
        <w:rPr>
          <w:rFonts w:cstheme="minorHAnsi"/>
          <w:b/>
          <w:bCs/>
        </w:rPr>
        <w:t xml:space="preserve">, </w:t>
      </w:r>
      <w:r>
        <w:rPr>
          <w:rFonts w:cstheme="minorHAnsi"/>
          <w:b/>
          <w:bCs/>
        </w:rPr>
        <w:t>no</w:t>
      </w:r>
      <w:r w:rsidRPr="00E50118">
        <w:rPr>
          <w:rFonts w:cstheme="minorHAnsi"/>
          <w:b/>
          <w:bCs/>
        </w:rPr>
        <w:t xml:space="preserve"> tiene el suficiente Ancho de Banda y </w:t>
      </w:r>
      <w:r>
        <w:rPr>
          <w:rFonts w:cstheme="minorHAnsi"/>
          <w:b/>
          <w:bCs/>
        </w:rPr>
        <w:t>no</w:t>
      </w:r>
      <w:r w:rsidRPr="00E50118">
        <w:rPr>
          <w:rFonts w:cstheme="minorHAnsi"/>
          <w:b/>
          <w:bCs/>
        </w:rPr>
        <w:t xml:space="preserve"> </w:t>
      </w:r>
      <w:r>
        <w:rPr>
          <w:rFonts w:cstheme="minorHAnsi"/>
          <w:b/>
          <w:bCs/>
        </w:rPr>
        <w:t>cuenta con</w:t>
      </w:r>
      <w:r w:rsidRPr="00E50118">
        <w:rPr>
          <w:rFonts w:cstheme="minorHAnsi"/>
          <w:b/>
          <w:bCs/>
        </w:rPr>
        <w:t xml:space="preserve"> un Sistema de Usuario Concurrente.</w:t>
      </w:r>
    </w:p>
    <w:p w:rsidR="001F2DCA" w:rsidRDefault="001F2DCA" w:rsidP="00E50118">
      <w:pPr>
        <w:jc w:val="both"/>
        <w:rPr>
          <w:rFonts w:cstheme="minorHAnsi"/>
        </w:rPr>
      </w:pPr>
    </w:p>
    <w:tbl>
      <w:tblPr>
        <w:tblStyle w:val="Tablaconcuadrcula4-nfasis2"/>
        <w:tblW w:w="0" w:type="auto"/>
        <w:tblLook w:val="04A0" w:firstRow="1" w:lastRow="0" w:firstColumn="1" w:lastColumn="0" w:noHBand="0" w:noVBand="1"/>
      </w:tblPr>
      <w:tblGrid>
        <w:gridCol w:w="4106"/>
        <w:gridCol w:w="2552"/>
      </w:tblGrid>
      <w:tr w:rsidR="001F2DCA" w:rsidTr="007604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rsidR="001F2DCA" w:rsidRDefault="001F2DCA" w:rsidP="00760462">
            <w:pPr>
              <w:jc w:val="both"/>
              <w:rPr>
                <w:rFonts w:cstheme="minorHAnsi"/>
                <w:b w:val="0"/>
                <w:bCs w:val="0"/>
              </w:rPr>
            </w:pPr>
            <w:r>
              <w:rPr>
                <w:rFonts w:cstheme="minorHAnsi"/>
                <w:b w:val="0"/>
                <w:bCs w:val="0"/>
              </w:rPr>
              <w:t>Concepto</w:t>
            </w:r>
          </w:p>
        </w:tc>
        <w:tc>
          <w:tcPr>
            <w:tcW w:w="2552" w:type="dxa"/>
          </w:tcPr>
          <w:p w:rsidR="001F2DCA" w:rsidRDefault="001F2DCA" w:rsidP="00760462">
            <w:pPr>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Pr>
                <w:rFonts w:cstheme="minorHAnsi"/>
                <w:b w:val="0"/>
                <w:bCs w:val="0"/>
              </w:rPr>
              <w:t>Descripción</w:t>
            </w:r>
          </w:p>
        </w:tc>
      </w:tr>
      <w:tr w:rsidR="001F2DCA" w:rsidTr="007604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rsidR="001F2DCA" w:rsidRPr="00A11137" w:rsidRDefault="001F2DCA" w:rsidP="00760462">
            <w:pPr>
              <w:rPr>
                <w:rFonts w:cstheme="minorHAnsi"/>
              </w:rPr>
            </w:pPr>
            <w:r>
              <w:rPr>
                <w:rFonts w:cstheme="minorHAnsi"/>
              </w:rPr>
              <w:t>Cobertura 300 localidades</w:t>
            </w:r>
          </w:p>
        </w:tc>
        <w:tc>
          <w:tcPr>
            <w:tcW w:w="2552" w:type="dxa"/>
          </w:tcPr>
          <w:p w:rsidR="001F2DCA" w:rsidRPr="00A11137" w:rsidRDefault="001F2DCA" w:rsidP="00760462">
            <w:pPr>
              <w:jc w:val="both"/>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28%</w:t>
            </w:r>
          </w:p>
        </w:tc>
      </w:tr>
      <w:tr w:rsidR="001F2DCA" w:rsidTr="00760462">
        <w:tc>
          <w:tcPr>
            <w:cnfStyle w:val="001000000000" w:firstRow="0" w:lastRow="0" w:firstColumn="1" w:lastColumn="0" w:oddVBand="0" w:evenVBand="0" w:oddHBand="0" w:evenHBand="0" w:firstRowFirstColumn="0" w:firstRowLastColumn="0" w:lastRowFirstColumn="0" w:lastRowLastColumn="0"/>
            <w:tcW w:w="4106" w:type="dxa"/>
          </w:tcPr>
          <w:p w:rsidR="001F2DCA" w:rsidRPr="00A11137" w:rsidRDefault="001F2DCA" w:rsidP="00760462">
            <w:pPr>
              <w:rPr>
                <w:rFonts w:cstheme="minorHAnsi"/>
              </w:rPr>
            </w:pPr>
            <w:r>
              <w:rPr>
                <w:rFonts w:cstheme="minorHAnsi"/>
              </w:rPr>
              <w:t>Banda Ancha 160-240 MB</w:t>
            </w:r>
          </w:p>
        </w:tc>
        <w:tc>
          <w:tcPr>
            <w:tcW w:w="2552" w:type="dxa"/>
          </w:tcPr>
          <w:p w:rsidR="001F2DCA" w:rsidRPr="00A11137" w:rsidRDefault="00001148" w:rsidP="00760462">
            <w:pPr>
              <w:jc w:val="both"/>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100</w:t>
            </w:r>
            <w:r w:rsidR="001F2DCA">
              <w:rPr>
                <w:rFonts w:cstheme="minorHAnsi"/>
              </w:rPr>
              <w:t xml:space="preserve"> MB LTE</w:t>
            </w:r>
          </w:p>
        </w:tc>
      </w:tr>
      <w:tr w:rsidR="001F2DCA" w:rsidTr="007604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rsidR="001F2DCA" w:rsidRPr="00A11137" w:rsidRDefault="001F2DCA" w:rsidP="00760462">
            <w:pPr>
              <w:rPr>
                <w:rFonts w:cstheme="minorHAnsi"/>
              </w:rPr>
            </w:pPr>
            <w:r>
              <w:rPr>
                <w:rFonts w:cstheme="minorHAnsi"/>
              </w:rPr>
              <w:t>Sistema de Usuario Concurrente +200</w:t>
            </w:r>
          </w:p>
        </w:tc>
        <w:tc>
          <w:tcPr>
            <w:tcW w:w="2552" w:type="dxa"/>
          </w:tcPr>
          <w:p w:rsidR="001F2DCA" w:rsidRPr="00A11137" w:rsidRDefault="001F2DCA" w:rsidP="00760462">
            <w:pPr>
              <w:jc w:val="both"/>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No tiene</w:t>
            </w:r>
          </w:p>
        </w:tc>
      </w:tr>
      <w:tr w:rsidR="001F2DCA" w:rsidTr="00760462">
        <w:tc>
          <w:tcPr>
            <w:cnfStyle w:val="001000000000" w:firstRow="0" w:lastRow="0" w:firstColumn="1" w:lastColumn="0" w:oddVBand="0" w:evenVBand="0" w:oddHBand="0" w:evenHBand="0" w:firstRowFirstColumn="0" w:firstRowLastColumn="0" w:lastRowFirstColumn="0" w:lastRowLastColumn="0"/>
            <w:tcW w:w="4106" w:type="dxa"/>
          </w:tcPr>
          <w:p w:rsidR="001F2DCA" w:rsidRPr="00A11137" w:rsidRDefault="001F2DCA" w:rsidP="00760462">
            <w:pPr>
              <w:rPr>
                <w:rFonts w:cstheme="minorHAnsi"/>
              </w:rPr>
            </w:pPr>
            <w:r>
              <w:rPr>
                <w:rFonts w:cstheme="minorHAnsi"/>
              </w:rPr>
              <w:t>Enlace</w:t>
            </w:r>
          </w:p>
        </w:tc>
        <w:tc>
          <w:tcPr>
            <w:tcW w:w="2552" w:type="dxa"/>
          </w:tcPr>
          <w:p w:rsidR="001F2DCA" w:rsidRPr="00A11137" w:rsidRDefault="001F2DCA" w:rsidP="00760462">
            <w:pPr>
              <w:jc w:val="both"/>
              <w:cnfStyle w:val="000000000000" w:firstRow="0" w:lastRow="0" w:firstColumn="0" w:lastColumn="0" w:oddVBand="0" w:evenVBand="0" w:oddHBand="0" w:evenHBand="0" w:firstRowFirstColumn="0" w:firstRowLastColumn="0" w:lastRowFirstColumn="0" w:lastRowLastColumn="0"/>
              <w:rPr>
                <w:rFonts w:cstheme="minorHAnsi"/>
              </w:rPr>
            </w:pPr>
            <w:r w:rsidRPr="00A11137">
              <w:rPr>
                <w:rFonts w:cstheme="minorHAnsi"/>
              </w:rPr>
              <w:t>$</w:t>
            </w:r>
            <w:r w:rsidR="00001148">
              <w:rPr>
                <w:rFonts w:cstheme="minorHAnsi"/>
              </w:rPr>
              <w:t>749</w:t>
            </w:r>
            <w:r w:rsidRPr="00A11137">
              <w:rPr>
                <w:rFonts w:cstheme="minorHAnsi"/>
              </w:rPr>
              <w:t>.00 m.n.</w:t>
            </w:r>
          </w:p>
        </w:tc>
      </w:tr>
      <w:tr w:rsidR="001F2DCA" w:rsidTr="007604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rsidR="001F2DCA" w:rsidRPr="00A11137" w:rsidRDefault="001F2DCA" w:rsidP="00760462">
            <w:pPr>
              <w:rPr>
                <w:rFonts w:cstheme="minorHAnsi"/>
              </w:rPr>
            </w:pPr>
            <w:r>
              <w:rPr>
                <w:rFonts w:cstheme="minorHAnsi"/>
              </w:rPr>
              <w:t>2000 Puntos de Acceso</w:t>
            </w:r>
          </w:p>
        </w:tc>
        <w:tc>
          <w:tcPr>
            <w:tcW w:w="2552" w:type="dxa"/>
          </w:tcPr>
          <w:p w:rsidR="001F2DCA" w:rsidRPr="00A11137" w:rsidRDefault="001F2DCA" w:rsidP="00760462">
            <w:pPr>
              <w:jc w:val="both"/>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No tiene</w:t>
            </w:r>
          </w:p>
        </w:tc>
      </w:tr>
    </w:tbl>
    <w:p w:rsidR="005218FA" w:rsidRDefault="005218FA" w:rsidP="00867547"/>
    <w:p w:rsidR="00001148" w:rsidRPr="00E50118" w:rsidRDefault="00001148" w:rsidP="00001148">
      <w:pPr>
        <w:jc w:val="both"/>
        <w:rPr>
          <w:rFonts w:cstheme="minorHAnsi"/>
          <w:b/>
          <w:bCs/>
        </w:rPr>
      </w:pPr>
      <w:r w:rsidRPr="00E50118">
        <w:rPr>
          <w:rFonts w:cstheme="minorHAnsi"/>
          <w:b/>
          <w:bCs/>
        </w:rPr>
        <w:lastRenderedPageBreak/>
        <w:t>ALTAN Redes</w:t>
      </w:r>
    </w:p>
    <w:p w:rsidR="00001148" w:rsidRPr="009E1AD2" w:rsidRDefault="00001148" w:rsidP="00001148">
      <w:pPr>
        <w:jc w:val="both"/>
        <w:rPr>
          <w:rFonts w:cstheme="minorHAnsi"/>
        </w:rPr>
      </w:pPr>
      <w:r w:rsidRPr="009E1AD2">
        <w:rPr>
          <w:rFonts w:cstheme="minorHAnsi"/>
        </w:rPr>
        <w:t>ALTAN Redes junto con CFE Internet para todos, considera prioritario a Campeche dentro del Plan Hito 70% - Cobertura Social que se orienta a llevar la conectividad al sur del país, actualmente cubre 69.64% de la población aspirando a cubrir 74.75% y en cuanto a localidades cubiertas lleva 2,065 aspirando cubrir a 2,589.</w:t>
      </w:r>
    </w:p>
    <w:p w:rsidR="00001148" w:rsidRPr="009E1AD2" w:rsidRDefault="00001148" w:rsidP="00001148">
      <w:pPr>
        <w:jc w:val="both"/>
        <w:rPr>
          <w:rFonts w:cstheme="minorHAnsi"/>
        </w:rPr>
      </w:pPr>
      <w:r w:rsidRPr="009E1AD2">
        <w:rPr>
          <w:rFonts w:cstheme="minorHAnsi"/>
        </w:rPr>
        <w:t>Este trabajo es parte del programa federal “Internet para Todos” que su tecnología principal para cubrir el estado esta centrada en LTE (</w:t>
      </w:r>
      <w:r w:rsidRPr="009E1AD2">
        <w:rPr>
          <w:rFonts w:cstheme="minorHAnsi"/>
          <w:i/>
          <w:iCs/>
          <w:color w:val="202122"/>
        </w:rPr>
        <w:t xml:space="preserve">Long Term Evolution, </w:t>
      </w:r>
      <w:r w:rsidRPr="009E1AD2">
        <w:rPr>
          <w:rFonts w:cstheme="minorHAnsi"/>
          <w:color w:val="202122"/>
        </w:rPr>
        <w:t>que es un estándar para transmitir datos de alta velocidad utilizando teléfonos móviles</w:t>
      </w:r>
      <w:r w:rsidRPr="009E1AD2">
        <w:rPr>
          <w:rFonts w:cstheme="minorHAnsi"/>
        </w:rPr>
        <w:t>) argumentando que el principal dispositivo que utiliza la mayor parte de la población para acceder a internet es el celular.</w:t>
      </w:r>
    </w:p>
    <w:p w:rsidR="00001148" w:rsidRDefault="00001148" w:rsidP="00001148">
      <w:pPr>
        <w:jc w:val="both"/>
        <w:rPr>
          <w:rFonts w:cstheme="minorHAnsi"/>
        </w:rPr>
      </w:pPr>
      <w:r w:rsidRPr="009E1AD2">
        <w:rPr>
          <w:rFonts w:cstheme="minorHAnsi"/>
        </w:rPr>
        <w:t>Tiene 1892 puntos cubiertos en el estado, 210 con fibra óptica centrados en Campeche, Ciudad del Carmen y Tenabo; 551 con microondas principalmente en el municipio de Calkiní, el municipio de Champotón, la zona rural de Carmen, Hecelchakán y Tenabo;  y 1131 con satelite principalmente en los municipios de Escárcega, Calakmul, Candelaria y Palizada, tambien en zonas rurales del municipio de Campeche, Champotón y Carmen</w:t>
      </w:r>
      <w:r>
        <w:rPr>
          <w:rFonts w:cstheme="minorHAnsi"/>
        </w:rPr>
        <w:t>.</w:t>
      </w:r>
    </w:p>
    <w:p w:rsidR="00001148" w:rsidRDefault="00001148" w:rsidP="00001148">
      <w:pPr>
        <w:jc w:val="both"/>
        <w:rPr>
          <w:rFonts w:cstheme="minorHAnsi"/>
        </w:rPr>
      </w:pPr>
      <w:r w:rsidRPr="009E1AD2">
        <w:rPr>
          <w:rFonts w:cstheme="minorHAnsi"/>
        </w:rPr>
        <w:t>Esta disparidad de tecnologías trae como consecuencia que en las zonas urbanas de Campeche, Ciudad del Carmen y Tenabo cuenten con cierta calidad en la conectividad y vaya disminuyendo en Calkiní, Champotón y Hecelchakán, hasta el punto de tener conectividad apenas suficiente en Escárcega, Calakmul, Candelaria y Palizada.</w:t>
      </w:r>
    </w:p>
    <w:p w:rsidR="00001148" w:rsidRPr="009E1AD2" w:rsidRDefault="00001148" w:rsidP="00001148">
      <w:pPr>
        <w:jc w:val="both"/>
        <w:rPr>
          <w:rFonts w:cstheme="minorHAnsi"/>
        </w:rPr>
      </w:pPr>
    </w:p>
    <w:p w:rsidR="00001148" w:rsidRPr="009E1AD2" w:rsidRDefault="00001148" w:rsidP="00001148">
      <w:pPr>
        <w:jc w:val="both"/>
        <w:rPr>
          <w:rFonts w:cstheme="minorHAnsi"/>
          <w:b/>
          <w:bCs/>
        </w:rPr>
      </w:pPr>
      <w:r w:rsidRPr="009E1AD2">
        <w:rPr>
          <w:rFonts w:cstheme="minorHAnsi"/>
          <w:b/>
          <w:bCs/>
        </w:rPr>
        <w:t>Población cubierta del estado</w:t>
      </w:r>
    </w:p>
    <w:tbl>
      <w:tblPr>
        <w:tblStyle w:val="Tablaconcuadrcula4-nfasis2"/>
        <w:tblW w:w="0" w:type="auto"/>
        <w:tblLook w:val="04A0" w:firstRow="1" w:lastRow="0" w:firstColumn="1" w:lastColumn="0" w:noHBand="0" w:noVBand="1"/>
      </w:tblPr>
      <w:tblGrid>
        <w:gridCol w:w="2942"/>
        <w:gridCol w:w="2943"/>
        <w:gridCol w:w="2943"/>
      </w:tblGrid>
      <w:tr w:rsidR="00001148" w:rsidRPr="009E1AD2" w:rsidTr="007604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rsidR="00001148" w:rsidRPr="009E1AD2" w:rsidRDefault="00001148" w:rsidP="00760462">
            <w:pPr>
              <w:jc w:val="center"/>
              <w:rPr>
                <w:rFonts w:cstheme="minorHAnsi"/>
                <w:sz w:val="20"/>
                <w:szCs w:val="20"/>
              </w:rPr>
            </w:pPr>
            <w:r w:rsidRPr="009E1AD2">
              <w:rPr>
                <w:rFonts w:cstheme="minorHAnsi"/>
                <w:sz w:val="20"/>
                <w:szCs w:val="20"/>
              </w:rPr>
              <w:t>Población estatal</w:t>
            </w:r>
          </w:p>
        </w:tc>
        <w:tc>
          <w:tcPr>
            <w:tcW w:w="2943" w:type="dxa"/>
          </w:tcPr>
          <w:p w:rsidR="00001148" w:rsidRPr="009E1AD2" w:rsidRDefault="00001148" w:rsidP="00760462">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Población actual</w:t>
            </w:r>
          </w:p>
        </w:tc>
        <w:tc>
          <w:tcPr>
            <w:tcW w:w="2943" w:type="dxa"/>
          </w:tcPr>
          <w:p w:rsidR="00001148" w:rsidRPr="009E1AD2" w:rsidRDefault="00001148" w:rsidP="00760462">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Población Eo70%</w:t>
            </w:r>
          </w:p>
        </w:tc>
      </w:tr>
      <w:tr w:rsidR="00001148" w:rsidRPr="009E1AD2" w:rsidTr="007604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rsidR="00001148" w:rsidRPr="009E1AD2" w:rsidRDefault="00001148" w:rsidP="00760462">
            <w:pPr>
              <w:jc w:val="center"/>
              <w:rPr>
                <w:rFonts w:cstheme="minorHAnsi"/>
                <w:sz w:val="20"/>
                <w:szCs w:val="20"/>
              </w:rPr>
            </w:pPr>
            <w:r w:rsidRPr="009E1AD2">
              <w:rPr>
                <w:rFonts w:cstheme="minorHAnsi"/>
                <w:sz w:val="20"/>
                <w:szCs w:val="20"/>
              </w:rPr>
              <w:t>822,441</w:t>
            </w:r>
          </w:p>
        </w:tc>
        <w:tc>
          <w:tcPr>
            <w:tcW w:w="2943" w:type="dxa"/>
          </w:tcPr>
          <w:p w:rsidR="00001148" w:rsidRPr="009E1AD2" w:rsidRDefault="00001148" w:rsidP="0076046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572,732</w:t>
            </w:r>
          </w:p>
        </w:tc>
        <w:tc>
          <w:tcPr>
            <w:tcW w:w="2943" w:type="dxa"/>
          </w:tcPr>
          <w:p w:rsidR="00001148" w:rsidRPr="009E1AD2" w:rsidRDefault="00001148" w:rsidP="0076046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614,743</w:t>
            </w:r>
          </w:p>
        </w:tc>
      </w:tr>
      <w:tr w:rsidR="00001148" w:rsidRPr="009E1AD2" w:rsidTr="00760462">
        <w:tc>
          <w:tcPr>
            <w:cnfStyle w:val="001000000000" w:firstRow="0" w:lastRow="0" w:firstColumn="1" w:lastColumn="0" w:oddVBand="0" w:evenVBand="0" w:oddHBand="0" w:evenHBand="0" w:firstRowFirstColumn="0" w:firstRowLastColumn="0" w:lastRowFirstColumn="0" w:lastRowLastColumn="0"/>
            <w:tcW w:w="2942" w:type="dxa"/>
          </w:tcPr>
          <w:p w:rsidR="00001148" w:rsidRPr="009E1AD2" w:rsidRDefault="00001148" w:rsidP="00760462">
            <w:pPr>
              <w:jc w:val="center"/>
              <w:rPr>
                <w:rFonts w:cstheme="minorHAnsi"/>
                <w:sz w:val="20"/>
                <w:szCs w:val="20"/>
              </w:rPr>
            </w:pPr>
          </w:p>
        </w:tc>
        <w:tc>
          <w:tcPr>
            <w:tcW w:w="2943" w:type="dxa"/>
          </w:tcPr>
          <w:p w:rsidR="00001148" w:rsidRPr="009E1AD2" w:rsidRDefault="00001148" w:rsidP="007604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69.64%</w:t>
            </w:r>
          </w:p>
        </w:tc>
        <w:tc>
          <w:tcPr>
            <w:tcW w:w="2943" w:type="dxa"/>
          </w:tcPr>
          <w:p w:rsidR="00001148" w:rsidRPr="009E1AD2" w:rsidRDefault="00001148" w:rsidP="007604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74.75%</w:t>
            </w:r>
          </w:p>
        </w:tc>
      </w:tr>
    </w:tbl>
    <w:p w:rsidR="00001148" w:rsidRPr="009E1AD2" w:rsidRDefault="00001148" w:rsidP="00001148">
      <w:pPr>
        <w:jc w:val="both"/>
        <w:rPr>
          <w:rFonts w:cstheme="minorHAnsi"/>
        </w:rPr>
      </w:pPr>
    </w:p>
    <w:p w:rsidR="00001148" w:rsidRPr="009E1AD2" w:rsidRDefault="00001148" w:rsidP="00001148">
      <w:pPr>
        <w:jc w:val="both"/>
        <w:rPr>
          <w:rFonts w:cstheme="minorHAnsi"/>
        </w:rPr>
      </w:pPr>
      <w:r w:rsidRPr="009E1AD2">
        <w:rPr>
          <w:rFonts w:cstheme="minorHAnsi"/>
        </w:rPr>
        <w:t>Localidades cubiertas</w:t>
      </w:r>
    </w:p>
    <w:tbl>
      <w:tblPr>
        <w:tblStyle w:val="Tablaconcuadrcula4-nfasis2"/>
        <w:tblW w:w="0" w:type="auto"/>
        <w:tblLook w:val="04A0" w:firstRow="1" w:lastRow="0" w:firstColumn="1" w:lastColumn="0" w:noHBand="0" w:noVBand="1"/>
      </w:tblPr>
      <w:tblGrid>
        <w:gridCol w:w="2942"/>
        <w:gridCol w:w="2943"/>
        <w:gridCol w:w="2943"/>
      </w:tblGrid>
      <w:tr w:rsidR="00001148" w:rsidRPr="009E1AD2" w:rsidTr="007604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rsidR="00001148" w:rsidRPr="009E1AD2" w:rsidRDefault="00001148" w:rsidP="00760462">
            <w:pPr>
              <w:jc w:val="both"/>
              <w:rPr>
                <w:rFonts w:cstheme="minorHAnsi"/>
                <w:sz w:val="20"/>
                <w:szCs w:val="20"/>
              </w:rPr>
            </w:pPr>
            <w:r w:rsidRPr="009E1AD2">
              <w:rPr>
                <w:rFonts w:cstheme="minorHAnsi"/>
                <w:sz w:val="20"/>
                <w:szCs w:val="20"/>
              </w:rPr>
              <w:t>Localidades</w:t>
            </w:r>
          </w:p>
        </w:tc>
        <w:tc>
          <w:tcPr>
            <w:tcW w:w="2943" w:type="dxa"/>
          </w:tcPr>
          <w:p w:rsidR="00001148" w:rsidRPr="009E1AD2" w:rsidRDefault="00001148" w:rsidP="00760462">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Cobertura actual</w:t>
            </w:r>
          </w:p>
        </w:tc>
        <w:tc>
          <w:tcPr>
            <w:tcW w:w="2943" w:type="dxa"/>
          </w:tcPr>
          <w:p w:rsidR="00001148" w:rsidRPr="009E1AD2" w:rsidRDefault="00001148" w:rsidP="00760462">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Cobertura Eo70%</w:t>
            </w:r>
          </w:p>
        </w:tc>
      </w:tr>
      <w:tr w:rsidR="00001148" w:rsidRPr="009E1AD2" w:rsidTr="007604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rsidR="00001148" w:rsidRPr="009E1AD2" w:rsidRDefault="00001148" w:rsidP="00760462">
            <w:pPr>
              <w:jc w:val="both"/>
              <w:rPr>
                <w:rFonts w:cstheme="minorHAnsi"/>
                <w:sz w:val="20"/>
                <w:szCs w:val="20"/>
              </w:rPr>
            </w:pPr>
            <w:r w:rsidRPr="009E1AD2">
              <w:rPr>
                <w:rFonts w:cstheme="minorHAnsi"/>
                <w:sz w:val="20"/>
                <w:szCs w:val="20"/>
              </w:rPr>
              <w:t>Menos de 250 habitantes</w:t>
            </w:r>
          </w:p>
        </w:tc>
        <w:tc>
          <w:tcPr>
            <w:tcW w:w="2943" w:type="dxa"/>
          </w:tcPr>
          <w:p w:rsidR="00001148" w:rsidRPr="009E1AD2" w:rsidRDefault="00001148" w:rsidP="0076046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1,968</w:t>
            </w:r>
          </w:p>
        </w:tc>
        <w:tc>
          <w:tcPr>
            <w:tcW w:w="2943" w:type="dxa"/>
          </w:tcPr>
          <w:p w:rsidR="00001148" w:rsidRPr="009E1AD2" w:rsidRDefault="00001148" w:rsidP="0076046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2,469</w:t>
            </w:r>
          </w:p>
        </w:tc>
      </w:tr>
      <w:tr w:rsidR="00001148" w:rsidRPr="009E1AD2" w:rsidTr="00760462">
        <w:tc>
          <w:tcPr>
            <w:cnfStyle w:val="001000000000" w:firstRow="0" w:lastRow="0" w:firstColumn="1" w:lastColumn="0" w:oddVBand="0" w:evenVBand="0" w:oddHBand="0" w:evenHBand="0" w:firstRowFirstColumn="0" w:firstRowLastColumn="0" w:lastRowFirstColumn="0" w:lastRowLastColumn="0"/>
            <w:tcW w:w="2942" w:type="dxa"/>
          </w:tcPr>
          <w:p w:rsidR="00001148" w:rsidRPr="009E1AD2" w:rsidRDefault="00001148" w:rsidP="00760462">
            <w:pPr>
              <w:jc w:val="both"/>
              <w:rPr>
                <w:rFonts w:cstheme="minorHAnsi"/>
                <w:sz w:val="20"/>
                <w:szCs w:val="20"/>
              </w:rPr>
            </w:pPr>
            <w:r w:rsidRPr="009E1AD2">
              <w:rPr>
                <w:rFonts w:cstheme="minorHAnsi"/>
                <w:sz w:val="20"/>
                <w:szCs w:val="20"/>
              </w:rPr>
              <w:t>Entre 250 y 500 habitantes</w:t>
            </w:r>
          </w:p>
        </w:tc>
        <w:tc>
          <w:tcPr>
            <w:tcW w:w="2943" w:type="dxa"/>
          </w:tcPr>
          <w:p w:rsidR="00001148" w:rsidRPr="009E1AD2" w:rsidRDefault="00001148" w:rsidP="007604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81</w:t>
            </w:r>
          </w:p>
        </w:tc>
        <w:tc>
          <w:tcPr>
            <w:tcW w:w="2943" w:type="dxa"/>
          </w:tcPr>
          <w:p w:rsidR="00001148" w:rsidRPr="009E1AD2" w:rsidRDefault="00001148" w:rsidP="007604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104</w:t>
            </w:r>
          </w:p>
        </w:tc>
      </w:tr>
      <w:tr w:rsidR="00001148" w:rsidRPr="009E1AD2" w:rsidTr="007604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rsidR="00001148" w:rsidRPr="009E1AD2" w:rsidRDefault="00001148" w:rsidP="00760462">
            <w:pPr>
              <w:jc w:val="both"/>
              <w:rPr>
                <w:rFonts w:cstheme="minorHAnsi"/>
                <w:sz w:val="20"/>
                <w:szCs w:val="20"/>
              </w:rPr>
            </w:pPr>
            <w:r w:rsidRPr="009E1AD2">
              <w:rPr>
                <w:rFonts w:cstheme="minorHAnsi"/>
                <w:sz w:val="20"/>
                <w:szCs w:val="20"/>
              </w:rPr>
              <w:t>Más de 5,000 habitantes</w:t>
            </w:r>
          </w:p>
        </w:tc>
        <w:tc>
          <w:tcPr>
            <w:tcW w:w="2943" w:type="dxa"/>
          </w:tcPr>
          <w:p w:rsidR="00001148" w:rsidRPr="009E1AD2" w:rsidRDefault="00001148" w:rsidP="0076046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16</w:t>
            </w:r>
          </w:p>
        </w:tc>
        <w:tc>
          <w:tcPr>
            <w:tcW w:w="2943" w:type="dxa"/>
          </w:tcPr>
          <w:p w:rsidR="00001148" w:rsidRPr="009E1AD2" w:rsidRDefault="00001148" w:rsidP="00760462">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16</w:t>
            </w:r>
          </w:p>
        </w:tc>
      </w:tr>
      <w:tr w:rsidR="00001148" w:rsidRPr="009E1AD2" w:rsidTr="00760462">
        <w:tc>
          <w:tcPr>
            <w:cnfStyle w:val="001000000000" w:firstRow="0" w:lastRow="0" w:firstColumn="1" w:lastColumn="0" w:oddVBand="0" w:evenVBand="0" w:oddHBand="0" w:evenHBand="0" w:firstRowFirstColumn="0" w:firstRowLastColumn="0" w:lastRowFirstColumn="0" w:lastRowLastColumn="0"/>
            <w:tcW w:w="2942" w:type="dxa"/>
          </w:tcPr>
          <w:p w:rsidR="00001148" w:rsidRPr="009E1AD2" w:rsidRDefault="00001148" w:rsidP="00760462">
            <w:pPr>
              <w:jc w:val="both"/>
              <w:rPr>
                <w:rFonts w:cstheme="minorHAnsi"/>
                <w:sz w:val="20"/>
                <w:szCs w:val="20"/>
              </w:rPr>
            </w:pPr>
            <w:r w:rsidRPr="009E1AD2">
              <w:rPr>
                <w:rFonts w:cstheme="minorHAnsi"/>
                <w:sz w:val="20"/>
                <w:szCs w:val="20"/>
              </w:rPr>
              <w:t>Total</w:t>
            </w:r>
          </w:p>
        </w:tc>
        <w:tc>
          <w:tcPr>
            <w:tcW w:w="2943" w:type="dxa"/>
          </w:tcPr>
          <w:p w:rsidR="00001148" w:rsidRPr="009E1AD2" w:rsidRDefault="00001148" w:rsidP="007604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2,065</w:t>
            </w:r>
          </w:p>
        </w:tc>
        <w:tc>
          <w:tcPr>
            <w:tcW w:w="2943" w:type="dxa"/>
          </w:tcPr>
          <w:p w:rsidR="00001148" w:rsidRPr="009E1AD2" w:rsidRDefault="00001148" w:rsidP="00760462">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2,589</w:t>
            </w:r>
          </w:p>
        </w:tc>
      </w:tr>
    </w:tbl>
    <w:p w:rsidR="00001148" w:rsidRPr="009E1AD2" w:rsidRDefault="00001148" w:rsidP="00001148">
      <w:pPr>
        <w:rPr>
          <w:rFonts w:cstheme="minorHAnsi"/>
        </w:rPr>
      </w:pPr>
    </w:p>
    <w:p w:rsidR="00001148" w:rsidRPr="009E1AD2" w:rsidRDefault="00001148" w:rsidP="00001148">
      <w:pPr>
        <w:rPr>
          <w:rFonts w:cstheme="minorHAnsi"/>
        </w:rPr>
      </w:pPr>
      <w:r w:rsidRPr="009E1AD2">
        <w:rPr>
          <w:rFonts w:cstheme="minorHAnsi"/>
          <w:noProof/>
        </w:rPr>
        <w:lastRenderedPageBreak/>
        <w:drawing>
          <wp:inline distT="0" distB="0" distL="0" distR="0" wp14:anchorId="571F24E1" wp14:editId="60D6AF17">
            <wp:extent cx="5612130" cy="2969895"/>
            <wp:effectExtent l="0" t="0" r="1270" b="1905"/>
            <wp:docPr id="307463995" name="Imagen 307463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12130" cy="2969895"/>
                    </a:xfrm>
                    <a:prstGeom prst="rect">
                      <a:avLst/>
                    </a:prstGeom>
                  </pic:spPr>
                </pic:pic>
              </a:graphicData>
            </a:graphic>
          </wp:inline>
        </w:drawing>
      </w:r>
    </w:p>
    <w:p w:rsidR="00001148" w:rsidRPr="009E1AD2" w:rsidRDefault="00001148" w:rsidP="00001148">
      <w:pPr>
        <w:jc w:val="right"/>
        <w:rPr>
          <w:rFonts w:cstheme="minorHAnsi"/>
        </w:rPr>
      </w:pPr>
      <w:r w:rsidRPr="009E1AD2">
        <w:rPr>
          <w:rFonts w:cstheme="minorHAnsi"/>
        </w:rPr>
        <w:t>Mapa de cobertura de ALTAN Redes</w:t>
      </w:r>
    </w:p>
    <w:p w:rsidR="00001148" w:rsidRDefault="00001148" w:rsidP="00001148">
      <w:pPr>
        <w:jc w:val="both"/>
        <w:rPr>
          <w:rFonts w:cstheme="minorHAnsi"/>
        </w:rPr>
      </w:pPr>
    </w:p>
    <w:p w:rsidR="00001148" w:rsidRDefault="00001148" w:rsidP="00001148">
      <w:pPr>
        <w:jc w:val="both"/>
        <w:rPr>
          <w:rFonts w:cstheme="minorHAnsi"/>
          <w:b/>
          <w:bCs/>
        </w:rPr>
      </w:pPr>
      <w:r w:rsidRPr="00E50118">
        <w:rPr>
          <w:rFonts w:cstheme="minorHAnsi"/>
          <w:b/>
          <w:bCs/>
        </w:rPr>
        <w:t xml:space="preserve">De las 300 localidades </w:t>
      </w:r>
      <w:r>
        <w:rPr>
          <w:rFonts w:cstheme="minorHAnsi"/>
          <w:b/>
          <w:bCs/>
        </w:rPr>
        <w:t xml:space="preserve">propuestas </w:t>
      </w:r>
      <w:r w:rsidRPr="00E50118">
        <w:rPr>
          <w:rFonts w:cstheme="minorHAnsi"/>
          <w:b/>
          <w:bCs/>
        </w:rPr>
        <w:t>solo cubre 94, no tiene el suficiente Ancho de Banda y no tiene un Sistema de Usuario Concurrente</w:t>
      </w:r>
      <w:r>
        <w:rPr>
          <w:rFonts w:cstheme="minorHAnsi"/>
          <w:b/>
          <w:bCs/>
        </w:rPr>
        <w:t>.</w:t>
      </w:r>
    </w:p>
    <w:p w:rsidR="00001148" w:rsidRDefault="00001148" w:rsidP="00001148">
      <w:pPr>
        <w:jc w:val="both"/>
        <w:rPr>
          <w:rFonts w:cstheme="minorHAnsi"/>
          <w:b/>
          <w:bCs/>
        </w:rPr>
      </w:pPr>
    </w:p>
    <w:tbl>
      <w:tblPr>
        <w:tblStyle w:val="Tablaconcuadrcula4-nfasis2"/>
        <w:tblW w:w="0" w:type="auto"/>
        <w:tblLook w:val="04A0" w:firstRow="1" w:lastRow="0" w:firstColumn="1" w:lastColumn="0" w:noHBand="0" w:noVBand="1"/>
      </w:tblPr>
      <w:tblGrid>
        <w:gridCol w:w="4106"/>
        <w:gridCol w:w="2552"/>
      </w:tblGrid>
      <w:tr w:rsidR="00001148" w:rsidTr="007604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rsidR="00001148" w:rsidRDefault="00001148" w:rsidP="00760462">
            <w:pPr>
              <w:jc w:val="both"/>
              <w:rPr>
                <w:rFonts w:cstheme="minorHAnsi"/>
                <w:b w:val="0"/>
                <w:bCs w:val="0"/>
              </w:rPr>
            </w:pPr>
            <w:r>
              <w:rPr>
                <w:rFonts w:cstheme="minorHAnsi"/>
                <w:b w:val="0"/>
                <w:bCs w:val="0"/>
              </w:rPr>
              <w:t>Concepto</w:t>
            </w:r>
          </w:p>
        </w:tc>
        <w:tc>
          <w:tcPr>
            <w:tcW w:w="2552" w:type="dxa"/>
          </w:tcPr>
          <w:p w:rsidR="00001148" w:rsidRDefault="00001148" w:rsidP="00760462">
            <w:pPr>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Pr>
                <w:rFonts w:cstheme="minorHAnsi"/>
                <w:b w:val="0"/>
                <w:bCs w:val="0"/>
              </w:rPr>
              <w:t>Descripción</w:t>
            </w:r>
          </w:p>
        </w:tc>
      </w:tr>
      <w:tr w:rsidR="00001148" w:rsidTr="007604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rsidR="00001148" w:rsidRPr="00A11137" w:rsidRDefault="00001148" w:rsidP="00760462">
            <w:pPr>
              <w:rPr>
                <w:rFonts w:cstheme="minorHAnsi"/>
              </w:rPr>
            </w:pPr>
            <w:r>
              <w:rPr>
                <w:rFonts w:cstheme="minorHAnsi"/>
              </w:rPr>
              <w:t>Cobertura 300 localidades</w:t>
            </w:r>
          </w:p>
        </w:tc>
        <w:tc>
          <w:tcPr>
            <w:tcW w:w="2552" w:type="dxa"/>
          </w:tcPr>
          <w:p w:rsidR="00001148" w:rsidRPr="00A11137" w:rsidRDefault="00001148" w:rsidP="00760462">
            <w:pPr>
              <w:jc w:val="both"/>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31%</w:t>
            </w:r>
          </w:p>
        </w:tc>
      </w:tr>
      <w:tr w:rsidR="00001148" w:rsidTr="00760462">
        <w:tc>
          <w:tcPr>
            <w:cnfStyle w:val="001000000000" w:firstRow="0" w:lastRow="0" w:firstColumn="1" w:lastColumn="0" w:oddVBand="0" w:evenVBand="0" w:oddHBand="0" w:evenHBand="0" w:firstRowFirstColumn="0" w:firstRowLastColumn="0" w:lastRowFirstColumn="0" w:lastRowLastColumn="0"/>
            <w:tcW w:w="4106" w:type="dxa"/>
          </w:tcPr>
          <w:p w:rsidR="00001148" w:rsidRPr="00A11137" w:rsidRDefault="00001148" w:rsidP="00760462">
            <w:pPr>
              <w:rPr>
                <w:rFonts w:cstheme="minorHAnsi"/>
              </w:rPr>
            </w:pPr>
            <w:r>
              <w:rPr>
                <w:rFonts w:cstheme="minorHAnsi"/>
              </w:rPr>
              <w:t>Banda Ancha 160-240 MB</w:t>
            </w:r>
          </w:p>
        </w:tc>
        <w:tc>
          <w:tcPr>
            <w:tcW w:w="2552" w:type="dxa"/>
          </w:tcPr>
          <w:p w:rsidR="00001148" w:rsidRPr="00A11137" w:rsidRDefault="00001148" w:rsidP="00760462">
            <w:pPr>
              <w:jc w:val="both"/>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20 MB LTE</w:t>
            </w:r>
          </w:p>
        </w:tc>
      </w:tr>
      <w:tr w:rsidR="00001148" w:rsidTr="007604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rsidR="00001148" w:rsidRPr="00A11137" w:rsidRDefault="00001148" w:rsidP="00760462">
            <w:pPr>
              <w:rPr>
                <w:rFonts w:cstheme="minorHAnsi"/>
              </w:rPr>
            </w:pPr>
            <w:r>
              <w:rPr>
                <w:rFonts w:cstheme="minorHAnsi"/>
              </w:rPr>
              <w:t>Sistema de Usuario Concurrente +200</w:t>
            </w:r>
          </w:p>
        </w:tc>
        <w:tc>
          <w:tcPr>
            <w:tcW w:w="2552" w:type="dxa"/>
          </w:tcPr>
          <w:p w:rsidR="00001148" w:rsidRPr="00A11137" w:rsidRDefault="00001148" w:rsidP="00760462">
            <w:pPr>
              <w:jc w:val="both"/>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No tiene</w:t>
            </w:r>
          </w:p>
        </w:tc>
      </w:tr>
      <w:tr w:rsidR="00001148" w:rsidTr="00760462">
        <w:tc>
          <w:tcPr>
            <w:cnfStyle w:val="001000000000" w:firstRow="0" w:lastRow="0" w:firstColumn="1" w:lastColumn="0" w:oddVBand="0" w:evenVBand="0" w:oddHBand="0" w:evenHBand="0" w:firstRowFirstColumn="0" w:firstRowLastColumn="0" w:lastRowFirstColumn="0" w:lastRowLastColumn="0"/>
            <w:tcW w:w="4106" w:type="dxa"/>
          </w:tcPr>
          <w:p w:rsidR="00001148" w:rsidRPr="00A11137" w:rsidRDefault="00001148" w:rsidP="00760462">
            <w:pPr>
              <w:rPr>
                <w:rFonts w:cstheme="minorHAnsi"/>
              </w:rPr>
            </w:pPr>
            <w:r>
              <w:rPr>
                <w:rFonts w:cstheme="minorHAnsi"/>
              </w:rPr>
              <w:t>Enlace</w:t>
            </w:r>
          </w:p>
        </w:tc>
        <w:tc>
          <w:tcPr>
            <w:tcW w:w="2552" w:type="dxa"/>
          </w:tcPr>
          <w:p w:rsidR="00001148" w:rsidRPr="00A11137" w:rsidRDefault="00001148" w:rsidP="00760462">
            <w:pPr>
              <w:jc w:val="both"/>
              <w:cnfStyle w:val="000000000000" w:firstRow="0" w:lastRow="0" w:firstColumn="0" w:lastColumn="0" w:oddVBand="0" w:evenVBand="0" w:oddHBand="0" w:evenHBand="0" w:firstRowFirstColumn="0" w:firstRowLastColumn="0" w:lastRowFirstColumn="0" w:lastRowLastColumn="0"/>
              <w:rPr>
                <w:rFonts w:cstheme="minorHAnsi"/>
              </w:rPr>
            </w:pPr>
            <w:r w:rsidRPr="00A11137">
              <w:rPr>
                <w:rFonts w:cstheme="minorHAnsi"/>
              </w:rPr>
              <w:t>$648.00 m.n.</w:t>
            </w:r>
          </w:p>
        </w:tc>
      </w:tr>
      <w:tr w:rsidR="00001148" w:rsidTr="007604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rsidR="00001148" w:rsidRPr="00A11137" w:rsidRDefault="00001148" w:rsidP="00760462">
            <w:pPr>
              <w:rPr>
                <w:rFonts w:cstheme="minorHAnsi"/>
              </w:rPr>
            </w:pPr>
            <w:r>
              <w:rPr>
                <w:rFonts w:cstheme="minorHAnsi"/>
              </w:rPr>
              <w:t>2000 Puntos de Acceso</w:t>
            </w:r>
          </w:p>
        </w:tc>
        <w:tc>
          <w:tcPr>
            <w:tcW w:w="2552" w:type="dxa"/>
          </w:tcPr>
          <w:p w:rsidR="00001148" w:rsidRPr="00A11137" w:rsidRDefault="00001148" w:rsidP="00760462">
            <w:pPr>
              <w:jc w:val="both"/>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No tiene</w:t>
            </w:r>
          </w:p>
        </w:tc>
      </w:tr>
    </w:tbl>
    <w:p w:rsidR="00001148" w:rsidRDefault="00001148" w:rsidP="00867547"/>
    <w:p w:rsidR="00001148" w:rsidRPr="00001148" w:rsidRDefault="00001148" w:rsidP="00867547">
      <w:pPr>
        <w:rPr>
          <w:b/>
          <w:bCs/>
        </w:rPr>
      </w:pPr>
      <w:r w:rsidRPr="00001148">
        <w:rPr>
          <w:b/>
          <w:bCs/>
        </w:rPr>
        <w:t>Detalles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3"/>
        <w:gridCol w:w="920"/>
        <w:gridCol w:w="566"/>
        <w:gridCol w:w="1153"/>
        <w:gridCol w:w="736"/>
        <w:gridCol w:w="740"/>
        <w:gridCol w:w="477"/>
        <w:gridCol w:w="712"/>
        <w:gridCol w:w="572"/>
        <w:gridCol w:w="402"/>
        <w:gridCol w:w="848"/>
        <w:gridCol w:w="776"/>
        <w:gridCol w:w="503"/>
      </w:tblGrid>
      <w:tr w:rsidR="00123682" w:rsidRPr="005218FA" w:rsidTr="00AC71DC">
        <w:tc>
          <w:tcPr>
            <w:tcW w:w="3048" w:type="dxa"/>
            <w:gridSpan w:val="4"/>
            <w:shd w:val="clear" w:color="000000" w:fill="C9C9C9"/>
            <w:noWrap/>
            <w:hideMark/>
          </w:tcPr>
          <w:p w:rsidR="005218FA" w:rsidRPr="005218FA" w:rsidRDefault="005218FA" w:rsidP="005218FA">
            <w:pPr>
              <w:jc w:val="center"/>
              <w:rPr>
                <w:rFonts w:eastAsia="Times New Roman" w:cstheme="minorHAnsi"/>
                <w:b/>
                <w:bCs/>
                <w:color w:val="000000"/>
                <w:kern w:val="0"/>
                <w:sz w:val="13"/>
                <w:szCs w:val="13"/>
                <w:lang w:eastAsia="es-MX"/>
                <w14:ligatures w14:val="none"/>
              </w:rPr>
            </w:pPr>
            <w:r w:rsidRPr="005218FA">
              <w:rPr>
                <w:rFonts w:eastAsia="Times New Roman" w:cstheme="minorHAnsi"/>
                <w:b/>
                <w:bCs/>
                <w:color w:val="000000"/>
                <w:kern w:val="0"/>
                <w:sz w:val="13"/>
                <w:szCs w:val="13"/>
                <w:lang w:eastAsia="es-MX"/>
                <w14:ligatures w14:val="none"/>
              </w:rPr>
              <w:t>LOCALIDADES</w:t>
            </w:r>
          </w:p>
        </w:tc>
        <w:tc>
          <w:tcPr>
            <w:tcW w:w="1961" w:type="dxa"/>
            <w:gridSpan w:val="3"/>
            <w:shd w:val="clear" w:color="000000" w:fill="A9D08E"/>
            <w:noWrap/>
            <w:hideMark/>
          </w:tcPr>
          <w:p w:rsidR="005218FA" w:rsidRPr="005218FA" w:rsidRDefault="005218FA" w:rsidP="005218FA">
            <w:pPr>
              <w:jc w:val="center"/>
              <w:rPr>
                <w:rFonts w:eastAsia="Times New Roman" w:cstheme="minorHAnsi"/>
                <w:b/>
                <w:bCs/>
                <w:color w:val="000000"/>
                <w:kern w:val="0"/>
                <w:sz w:val="13"/>
                <w:szCs w:val="13"/>
                <w:lang w:eastAsia="es-MX"/>
                <w14:ligatures w14:val="none"/>
              </w:rPr>
            </w:pPr>
            <w:r w:rsidRPr="005218FA">
              <w:rPr>
                <w:rFonts w:eastAsia="Times New Roman" w:cstheme="minorHAnsi"/>
                <w:b/>
                <w:bCs/>
                <w:color w:val="000000"/>
                <w:kern w:val="0"/>
                <w:sz w:val="13"/>
                <w:szCs w:val="13"/>
                <w:lang w:eastAsia="es-MX"/>
                <w14:ligatures w14:val="none"/>
              </w:rPr>
              <w:t>TELMEX</w:t>
            </w:r>
          </w:p>
        </w:tc>
        <w:tc>
          <w:tcPr>
            <w:tcW w:w="1687" w:type="dxa"/>
            <w:gridSpan w:val="3"/>
            <w:shd w:val="clear" w:color="000000" w:fill="9BC2E6"/>
            <w:noWrap/>
            <w:hideMark/>
          </w:tcPr>
          <w:p w:rsidR="005218FA" w:rsidRPr="005218FA" w:rsidRDefault="005218FA" w:rsidP="005218FA">
            <w:pPr>
              <w:jc w:val="center"/>
              <w:rPr>
                <w:rFonts w:eastAsia="Times New Roman" w:cstheme="minorHAnsi"/>
                <w:b/>
                <w:bCs/>
                <w:color w:val="000000"/>
                <w:kern w:val="0"/>
                <w:sz w:val="13"/>
                <w:szCs w:val="13"/>
                <w:lang w:eastAsia="es-MX"/>
                <w14:ligatures w14:val="none"/>
              </w:rPr>
            </w:pPr>
            <w:r w:rsidRPr="005218FA">
              <w:rPr>
                <w:rFonts w:eastAsia="Times New Roman" w:cstheme="minorHAnsi"/>
                <w:b/>
                <w:bCs/>
                <w:color w:val="000000"/>
                <w:kern w:val="0"/>
                <w:sz w:val="13"/>
                <w:szCs w:val="13"/>
                <w:lang w:eastAsia="es-MX"/>
                <w14:ligatures w14:val="none"/>
              </w:rPr>
              <w:t>TELCEL</w:t>
            </w:r>
          </w:p>
        </w:tc>
        <w:tc>
          <w:tcPr>
            <w:tcW w:w="2137" w:type="dxa"/>
            <w:gridSpan w:val="3"/>
            <w:shd w:val="clear" w:color="000000" w:fill="FFD966"/>
            <w:noWrap/>
            <w:hideMark/>
          </w:tcPr>
          <w:p w:rsidR="005218FA" w:rsidRPr="005218FA" w:rsidRDefault="005218FA" w:rsidP="005218FA">
            <w:pPr>
              <w:jc w:val="center"/>
              <w:rPr>
                <w:rFonts w:eastAsia="Times New Roman" w:cstheme="minorHAnsi"/>
                <w:b/>
                <w:bCs/>
                <w:color w:val="000000"/>
                <w:kern w:val="0"/>
                <w:sz w:val="13"/>
                <w:szCs w:val="13"/>
                <w:lang w:eastAsia="es-MX"/>
                <w14:ligatures w14:val="none"/>
              </w:rPr>
            </w:pPr>
            <w:r w:rsidRPr="005218FA">
              <w:rPr>
                <w:rFonts w:eastAsia="Times New Roman" w:cstheme="minorHAnsi"/>
                <w:b/>
                <w:bCs/>
                <w:color w:val="000000"/>
                <w:kern w:val="0"/>
                <w:sz w:val="13"/>
                <w:szCs w:val="13"/>
                <w:lang w:eastAsia="es-MX"/>
                <w14:ligatures w14:val="none"/>
              </w:rPr>
              <w:t>ALTÁN</w:t>
            </w:r>
          </w:p>
        </w:tc>
      </w:tr>
      <w:tr w:rsidR="00123682" w:rsidRPr="005218FA" w:rsidTr="00AC71DC">
        <w:tc>
          <w:tcPr>
            <w:tcW w:w="426" w:type="dxa"/>
            <w:shd w:val="clear" w:color="000000" w:fill="C9C9C9"/>
            <w:noWrap/>
            <w:hideMark/>
          </w:tcPr>
          <w:p w:rsidR="005218FA" w:rsidRPr="005218FA" w:rsidRDefault="005218FA" w:rsidP="005218FA">
            <w:pPr>
              <w:rPr>
                <w:rFonts w:eastAsia="Times New Roman" w:cstheme="minorHAnsi"/>
                <w:b/>
                <w:bCs/>
                <w:color w:val="000000"/>
                <w:kern w:val="0"/>
                <w:sz w:val="13"/>
                <w:szCs w:val="13"/>
                <w:lang w:eastAsia="es-MX"/>
                <w14:ligatures w14:val="none"/>
              </w:rPr>
            </w:pPr>
            <w:r w:rsidRPr="005218FA">
              <w:rPr>
                <w:rFonts w:eastAsia="Times New Roman" w:cstheme="minorHAnsi"/>
                <w:b/>
                <w:bCs/>
                <w:color w:val="000000"/>
                <w:kern w:val="0"/>
                <w:sz w:val="13"/>
                <w:szCs w:val="13"/>
                <w:lang w:eastAsia="es-MX"/>
                <w14:ligatures w14:val="none"/>
              </w:rPr>
              <w:t>No.</w:t>
            </w:r>
          </w:p>
        </w:tc>
        <w:tc>
          <w:tcPr>
            <w:tcW w:w="903" w:type="dxa"/>
            <w:shd w:val="clear" w:color="000000" w:fill="C9C9C9"/>
            <w:noWrap/>
            <w:hideMark/>
          </w:tcPr>
          <w:p w:rsidR="005218FA" w:rsidRPr="005218FA" w:rsidRDefault="005218FA" w:rsidP="005218FA">
            <w:pPr>
              <w:rPr>
                <w:rFonts w:eastAsia="Times New Roman" w:cstheme="minorHAnsi"/>
                <w:b/>
                <w:bCs/>
                <w:kern w:val="0"/>
                <w:sz w:val="13"/>
                <w:szCs w:val="13"/>
                <w:lang w:eastAsia="es-MX"/>
                <w14:ligatures w14:val="none"/>
              </w:rPr>
            </w:pPr>
            <w:r w:rsidRPr="005218FA">
              <w:rPr>
                <w:rFonts w:eastAsia="Times New Roman" w:cstheme="minorHAnsi"/>
                <w:b/>
                <w:bCs/>
                <w:kern w:val="0"/>
                <w:sz w:val="13"/>
                <w:szCs w:val="13"/>
                <w:lang w:eastAsia="es-MX"/>
                <w14:ligatures w14:val="none"/>
              </w:rPr>
              <w:t>Nombre</w:t>
            </w:r>
          </w:p>
        </w:tc>
        <w:tc>
          <w:tcPr>
            <w:tcW w:w="560" w:type="dxa"/>
            <w:shd w:val="clear" w:color="000000" w:fill="C9C9C9"/>
            <w:noWrap/>
            <w:hideMark/>
          </w:tcPr>
          <w:p w:rsidR="005218FA" w:rsidRPr="005218FA" w:rsidRDefault="005218FA" w:rsidP="005218FA">
            <w:pPr>
              <w:rPr>
                <w:rFonts w:eastAsia="Times New Roman" w:cstheme="minorHAnsi"/>
                <w:b/>
                <w:bCs/>
                <w:kern w:val="0"/>
                <w:sz w:val="13"/>
                <w:szCs w:val="13"/>
                <w:lang w:eastAsia="es-MX"/>
                <w14:ligatures w14:val="none"/>
              </w:rPr>
            </w:pPr>
            <w:r w:rsidRPr="005218FA">
              <w:rPr>
                <w:rFonts w:eastAsia="Times New Roman" w:cstheme="minorHAnsi"/>
                <w:b/>
                <w:bCs/>
                <w:kern w:val="0"/>
                <w:sz w:val="13"/>
                <w:szCs w:val="13"/>
                <w:lang w:eastAsia="es-MX"/>
                <w14:ligatures w14:val="none"/>
              </w:rPr>
              <w:t>Hab</w:t>
            </w:r>
            <w:r w:rsidR="00123682">
              <w:rPr>
                <w:rFonts w:eastAsia="Times New Roman" w:cstheme="minorHAnsi"/>
                <w:b/>
                <w:bCs/>
                <w:kern w:val="0"/>
                <w:sz w:val="13"/>
                <w:szCs w:val="13"/>
                <w:lang w:eastAsia="es-MX"/>
                <w14:ligatures w14:val="none"/>
              </w:rPr>
              <w:t>.</w:t>
            </w:r>
          </w:p>
        </w:tc>
        <w:tc>
          <w:tcPr>
            <w:tcW w:w="1159" w:type="dxa"/>
            <w:shd w:val="clear" w:color="000000" w:fill="C9C9C9"/>
            <w:noWrap/>
            <w:hideMark/>
          </w:tcPr>
          <w:p w:rsidR="005218FA" w:rsidRPr="005218FA" w:rsidRDefault="005218FA" w:rsidP="005218FA">
            <w:pPr>
              <w:jc w:val="center"/>
              <w:rPr>
                <w:rFonts w:eastAsia="Times New Roman" w:cstheme="minorHAnsi"/>
                <w:b/>
                <w:bCs/>
                <w:kern w:val="0"/>
                <w:sz w:val="13"/>
                <w:szCs w:val="13"/>
                <w:lang w:eastAsia="es-MX"/>
                <w14:ligatures w14:val="none"/>
              </w:rPr>
            </w:pPr>
            <w:r w:rsidRPr="005218FA">
              <w:rPr>
                <w:rFonts w:eastAsia="Times New Roman" w:cstheme="minorHAnsi"/>
                <w:b/>
                <w:bCs/>
                <w:kern w:val="0"/>
                <w:sz w:val="13"/>
                <w:szCs w:val="13"/>
                <w:lang w:eastAsia="es-MX"/>
                <w14:ligatures w14:val="none"/>
              </w:rPr>
              <w:t>Municipio</w:t>
            </w:r>
          </w:p>
        </w:tc>
        <w:tc>
          <w:tcPr>
            <w:tcW w:w="739" w:type="dxa"/>
            <w:shd w:val="clear" w:color="000000" w:fill="A9D08E"/>
            <w:noWrap/>
            <w:hideMark/>
          </w:tcPr>
          <w:p w:rsidR="005218FA" w:rsidRPr="005218FA" w:rsidRDefault="005218FA" w:rsidP="005218FA">
            <w:pPr>
              <w:rPr>
                <w:rFonts w:eastAsia="Times New Roman" w:cstheme="minorHAnsi"/>
                <w:b/>
                <w:bCs/>
                <w:color w:val="000000"/>
                <w:kern w:val="0"/>
                <w:sz w:val="13"/>
                <w:szCs w:val="13"/>
                <w:lang w:eastAsia="es-MX"/>
                <w14:ligatures w14:val="none"/>
              </w:rPr>
            </w:pPr>
            <w:r w:rsidRPr="005218FA">
              <w:rPr>
                <w:rFonts w:eastAsia="Times New Roman" w:cstheme="minorHAnsi"/>
                <w:b/>
                <w:bCs/>
                <w:color w:val="000000"/>
                <w:kern w:val="0"/>
                <w:sz w:val="13"/>
                <w:szCs w:val="13"/>
                <w:lang w:eastAsia="es-MX"/>
                <w14:ligatures w14:val="none"/>
              </w:rPr>
              <w:t>Cobertura</w:t>
            </w:r>
          </w:p>
        </w:tc>
        <w:tc>
          <w:tcPr>
            <w:tcW w:w="743" w:type="dxa"/>
            <w:shd w:val="clear" w:color="000000" w:fill="A9D08E"/>
            <w:noWrap/>
            <w:hideMark/>
          </w:tcPr>
          <w:p w:rsidR="005218FA" w:rsidRPr="005218FA" w:rsidRDefault="005218FA" w:rsidP="005218FA">
            <w:pPr>
              <w:rPr>
                <w:rFonts w:eastAsia="Times New Roman" w:cstheme="minorHAnsi"/>
                <w:b/>
                <w:bCs/>
                <w:color w:val="000000"/>
                <w:kern w:val="0"/>
                <w:sz w:val="13"/>
                <w:szCs w:val="13"/>
                <w:lang w:eastAsia="es-MX"/>
                <w14:ligatures w14:val="none"/>
              </w:rPr>
            </w:pPr>
            <w:r w:rsidRPr="005218FA">
              <w:rPr>
                <w:rFonts w:eastAsia="Times New Roman" w:cstheme="minorHAnsi"/>
                <w:b/>
                <w:bCs/>
                <w:color w:val="000000"/>
                <w:kern w:val="0"/>
                <w:sz w:val="13"/>
                <w:szCs w:val="13"/>
                <w:lang w:eastAsia="es-MX"/>
                <w14:ligatures w14:val="none"/>
              </w:rPr>
              <w:t>BW 160-240 MB*</w:t>
            </w:r>
          </w:p>
        </w:tc>
        <w:tc>
          <w:tcPr>
            <w:tcW w:w="479" w:type="dxa"/>
            <w:shd w:val="clear" w:color="000000" w:fill="A9D08E"/>
            <w:noWrap/>
            <w:hideMark/>
          </w:tcPr>
          <w:p w:rsidR="005218FA" w:rsidRPr="005218FA" w:rsidRDefault="005218FA" w:rsidP="005218FA">
            <w:pPr>
              <w:rPr>
                <w:rFonts w:eastAsia="Times New Roman" w:cstheme="minorHAnsi"/>
                <w:b/>
                <w:bCs/>
                <w:color w:val="000000"/>
                <w:kern w:val="0"/>
                <w:sz w:val="13"/>
                <w:szCs w:val="13"/>
                <w:lang w:eastAsia="es-MX"/>
                <w14:ligatures w14:val="none"/>
              </w:rPr>
            </w:pPr>
            <w:r w:rsidRPr="005218FA">
              <w:rPr>
                <w:rFonts w:eastAsia="Times New Roman" w:cstheme="minorHAnsi"/>
                <w:b/>
                <w:bCs/>
                <w:color w:val="000000"/>
                <w:kern w:val="0"/>
                <w:sz w:val="13"/>
                <w:szCs w:val="13"/>
                <w:lang w:eastAsia="es-MX"/>
                <w14:ligatures w14:val="none"/>
              </w:rPr>
              <w:t>SUC +200 **</w:t>
            </w:r>
          </w:p>
        </w:tc>
        <w:tc>
          <w:tcPr>
            <w:tcW w:w="715" w:type="dxa"/>
            <w:shd w:val="clear" w:color="000000" w:fill="9BC2E6"/>
            <w:noWrap/>
            <w:hideMark/>
          </w:tcPr>
          <w:p w:rsidR="005218FA" w:rsidRPr="005218FA" w:rsidRDefault="005218FA" w:rsidP="005218FA">
            <w:pPr>
              <w:rPr>
                <w:rFonts w:eastAsia="Times New Roman" w:cstheme="minorHAnsi"/>
                <w:b/>
                <w:bCs/>
                <w:color w:val="000000"/>
                <w:kern w:val="0"/>
                <w:sz w:val="13"/>
                <w:szCs w:val="13"/>
                <w:lang w:eastAsia="es-MX"/>
                <w14:ligatures w14:val="none"/>
              </w:rPr>
            </w:pPr>
            <w:r w:rsidRPr="005218FA">
              <w:rPr>
                <w:rFonts w:eastAsia="Times New Roman" w:cstheme="minorHAnsi"/>
                <w:b/>
                <w:bCs/>
                <w:color w:val="000000"/>
                <w:kern w:val="0"/>
                <w:sz w:val="13"/>
                <w:szCs w:val="13"/>
                <w:lang w:eastAsia="es-MX"/>
                <w14:ligatures w14:val="none"/>
              </w:rPr>
              <w:t>Cobertur</w:t>
            </w:r>
            <w:r w:rsidR="00123682">
              <w:rPr>
                <w:rFonts w:eastAsia="Times New Roman" w:cstheme="minorHAnsi"/>
                <w:b/>
                <w:bCs/>
                <w:color w:val="000000"/>
                <w:kern w:val="0"/>
                <w:sz w:val="13"/>
                <w:szCs w:val="13"/>
                <w:lang w:eastAsia="es-MX"/>
                <w14:ligatures w14:val="none"/>
              </w:rPr>
              <w:t>a</w:t>
            </w:r>
          </w:p>
        </w:tc>
        <w:tc>
          <w:tcPr>
            <w:tcW w:w="574" w:type="dxa"/>
            <w:shd w:val="clear" w:color="000000" w:fill="9BC2E6"/>
            <w:noWrap/>
            <w:hideMark/>
          </w:tcPr>
          <w:p w:rsidR="005218FA" w:rsidRPr="005218FA" w:rsidRDefault="005218FA" w:rsidP="005218FA">
            <w:pPr>
              <w:jc w:val="center"/>
              <w:rPr>
                <w:rFonts w:eastAsia="Times New Roman" w:cstheme="minorHAnsi"/>
                <w:b/>
                <w:bCs/>
                <w:color w:val="000000"/>
                <w:kern w:val="0"/>
                <w:sz w:val="13"/>
                <w:szCs w:val="13"/>
                <w:lang w:eastAsia="es-MX"/>
                <w14:ligatures w14:val="none"/>
              </w:rPr>
            </w:pPr>
            <w:r w:rsidRPr="005218FA">
              <w:rPr>
                <w:rFonts w:eastAsia="Times New Roman" w:cstheme="minorHAnsi"/>
                <w:b/>
                <w:bCs/>
                <w:color w:val="000000"/>
                <w:kern w:val="0"/>
                <w:sz w:val="13"/>
                <w:szCs w:val="13"/>
                <w:lang w:eastAsia="es-MX"/>
                <w14:ligatures w14:val="none"/>
              </w:rPr>
              <w:t>BW 160-240 MB</w:t>
            </w:r>
          </w:p>
        </w:tc>
        <w:tc>
          <w:tcPr>
            <w:tcW w:w="398" w:type="dxa"/>
            <w:shd w:val="clear" w:color="000000" w:fill="9BC2E6"/>
            <w:noWrap/>
            <w:hideMark/>
          </w:tcPr>
          <w:p w:rsidR="005218FA" w:rsidRPr="005218FA" w:rsidRDefault="005218FA" w:rsidP="005218FA">
            <w:pPr>
              <w:rPr>
                <w:rFonts w:eastAsia="Times New Roman" w:cstheme="minorHAnsi"/>
                <w:b/>
                <w:bCs/>
                <w:color w:val="000000"/>
                <w:kern w:val="0"/>
                <w:sz w:val="13"/>
                <w:szCs w:val="13"/>
                <w:lang w:eastAsia="es-MX"/>
                <w14:ligatures w14:val="none"/>
              </w:rPr>
            </w:pPr>
            <w:r w:rsidRPr="005218FA">
              <w:rPr>
                <w:rFonts w:eastAsia="Times New Roman" w:cstheme="minorHAnsi"/>
                <w:b/>
                <w:bCs/>
                <w:color w:val="000000"/>
                <w:kern w:val="0"/>
                <w:sz w:val="13"/>
                <w:szCs w:val="13"/>
                <w:lang w:eastAsia="es-MX"/>
                <w14:ligatures w14:val="none"/>
              </w:rPr>
              <w:t>SUC +200</w:t>
            </w:r>
          </w:p>
        </w:tc>
        <w:tc>
          <w:tcPr>
            <w:tcW w:w="852" w:type="dxa"/>
            <w:shd w:val="clear" w:color="000000" w:fill="FFD966"/>
            <w:noWrap/>
            <w:hideMark/>
          </w:tcPr>
          <w:p w:rsidR="005218FA" w:rsidRPr="005218FA" w:rsidRDefault="005218FA" w:rsidP="005218FA">
            <w:pPr>
              <w:rPr>
                <w:rFonts w:eastAsia="Times New Roman" w:cstheme="minorHAnsi"/>
                <w:b/>
                <w:bCs/>
                <w:color w:val="000000"/>
                <w:kern w:val="0"/>
                <w:sz w:val="13"/>
                <w:szCs w:val="13"/>
                <w:lang w:eastAsia="es-MX"/>
                <w14:ligatures w14:val="none"/>
              </w:rPr>
            </w:pPr>
            <w:r w:rsidRPr="005218FA">
              <w:rPr>
                <w:rFonts w:eastAsia="Times New Roman" w:cstheme="minorHAnsi"/>
                <w:b/>
                <w:bCs/>
                <w:color w:val="000000"/>
                <w:kern w:val="0"/>
                <w:sz w:val="13"/>
                <w:szCs w:val="13"/>
                <w:lang w:eastAsia="es-MX"/>
                <w14:ligatures w14:val="none"/>
              </w:rPr>
              <w:t>Cobertura</w:t>
            </w:r>
          </w:p>
        </w:tc>
        <w:tc>
          <w:tcPr>
            <w:tcW w:w="780" w:type="dxa"/>
            <w:shd w:val="clear" w:color="000000" w:fill="FFD966"/>
            <w:noWrap/>
            <w:hideMark/>
          </w:tcPr>
          <w:p w:rsidR="005218FA" w:rsidRPr="005218FA" w:rsidRDefault="005218FA" w:rsidP="005218FA">
            <w:pPr>
              <w:jc w:val="center"/>
              <w:rPr>
                <w:rFonts w:eastAsia="Times New Roman" w:cstheme="minorHAnsi"/>
                <w:b/>
                <w:bCs/>
                <w:color w:val="000000"/>
                <w:kern w:val="0"/>
                <w:sz w:val="13"/>
                <w:szCs w:val="13"/>
                <w:lang w:eastAsia="es-MX"/>
                <w14:ligatures w14:val="none"/>
              </w:rPr>
            </w:pPr>
            <w:r w:rsidRPr="005218FA">
              <w:rPr>
                <w:rFonts w:eastAsia="Times New Roman" w:cstheme="minorHAnsi"/>
                <w:b/>
                <w:bCs/>
                <w:color w:val="000000"/>
                <w:kern w:val="0"/>
                <w:sz w:val="13"/>
                <w:szCs w:val="13"/>
                <w:lang w:eastAsia="es-MX"/>
                <w14:ligatures w14:val="none"/>
              </w:rPr>
              <w:t>BW 160-240 MB</w:t>
            </w:r>
          </w:p>
        </w:tc>
        <w:tc>
          <w:tcPr>
            <w:tcW w:w="505" w:type="dxa"/>
            <w:shd w:val="clear" w:color="000000" w:fill="FFD966"/>
            <w:noWrap/>
            <w:hideMark/>
          </w:tcPr>
          <w:p w:rsidR="005218FA" w:rsidRPr="005218FA" w:rsidRDefault="005218FA" w:rsidP="005218FA">
            <w:pPr>
              <w:rPr>
                <w:rFonts w:eastAsia="Times New Roman" w:cstheme="minorHAnsi"/>
                <w:b/>
                <w:bCs/>
                <w:color w:val="000000"/>
                <w:kern w:val="0"/>
                <w:sz w:val="13"/>
                <w:szCs w:val="13"/>
                <w:lang w:eastAsia="es-MX"/>
                <w14:ligatures w14:val="none"/>
              </w:rPr>
            </w:pPr>
            <w:r w:rsidRPr="005218FA">
              <w:rPr>
                <w:rFonts w:eastAsia="Times New Roman" w:cstheme="minorHAnsi"/>
                <w:b/>
                <w:bCs/>
                <w:color w:val="000000"/>
                <w:kern w:val="0"/>
                <w:sz w:val="13"/>
                <w:szCs w:val="13"/>
                <w:lang w:eastAsia="es-MX"/>
                <w14:ligatures w14:val="none"/>
              </w:rPr>
              <w:t>SUC +200</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Xcupil</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802</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Hopelchén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 Antonio Bobolá</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212</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3</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El Porvenir</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410</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4</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La Joya</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1,192</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5</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Villamar</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449</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FE598" w:fill="FFF2CC"/>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FE598" w:fill="FFF2CC"/>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6</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La Cristalina</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810</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7</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La Asunción</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292</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8</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Enrique Rodríguez Cano</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487</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9</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Nuevo Pital</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613</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10</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Abelardo L. Rodríguez</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1,309</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11</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Emiliano Zapata</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469</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Tenabo</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12</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Santa Rita Becanchen</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1,113</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Hopelchén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13</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José López Portillo</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363</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lastRenderedPageBreak/>
              <w:t>14</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Benito Juárez García Numero tres</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304</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15</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Laguna Grande</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998</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16</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Villa de Guadalupe</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427</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mw</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17</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 Antonio Yacasay</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502</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18</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Pustunich</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725</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19</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 Isidro</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585</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20</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Quebraché</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272</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21</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Moquel</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705</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22</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Ulumal</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783</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23</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Xkeulil</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1,063</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Seybaplaya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24</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Altamira de Zinaparo</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1,167</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25</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Dzibalchén</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2,387</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Hopelchén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26</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Chencoh</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509</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Hopelchén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27</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Komchén</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645</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Hopelchén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28</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Ley Federal de Reforma Agraria</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2,896</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29</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Pixoyal</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575</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30</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Lázaro Cárdenas</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250</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31</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Felipe Carrillo Puerto</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2,934</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32</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Kikab</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588</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33</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Melchor Ocampo</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1,137</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34</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Alfredo V. Bonfil</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2,416</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35</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Pich</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2,055</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36</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Tixmucuy</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613</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37</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Adolfo Ruíz Cortínez</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427</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38</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Chunchintok</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1,076</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Hopelchén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39</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Buenaventura</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174</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40</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Tankuché</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1,228</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Calkiní</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41</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Isla Arena</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968</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Calkiní</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42</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Pucnachén</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1,031</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Calkiní</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MW</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43</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Chunkanán</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1,100</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Calkiní</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44</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Tinun</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1,084</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Tenabo</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45</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Nuevo Campeche</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435</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46</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Venustiano Carranza</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699</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47</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 José de las Montañas</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300</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48</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Nueva Rosita</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723</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49</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Pablo Torres Burgos</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293</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50</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 Manuel Nuevo Canutillo</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256</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51</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Monclova</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386</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52</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Estado de México</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364</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53</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Miguel Hidalgo y Costilla</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1,011</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54</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Las Golondrinas</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724</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55</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Flor de Chiapas</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216</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56</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Bolonchén de Rejón</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4,234</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Hopelchén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57</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Vicente Guerrero</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3,570</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Hopelchén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58</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Sihochac</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2,756</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59</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Ucum</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2,244</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Hopelchén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60</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Cumpich</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1,446</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Hecelchakán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61</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Unión 20 de Junio</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535</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62</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Zoh-Laguna</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1,144</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63</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El Carmen II</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336</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lastRenderedPageBreak/>
              <w:t>64</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Civalito (José Ma. Morelos y Pavón)</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443</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65</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El Tesoro</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418</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66</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Nueva Esmeralda</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382</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67</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El Desengaño</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1,257</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68</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Estrella del Sur</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190</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69</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Pablo García</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569</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70</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Xcalot Akal</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182</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Hopelchén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71</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Pakchén</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277</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Hopelchén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72</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Hool</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1,221</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73</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Miguel Colorado</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983</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74</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Yohaltún</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666</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75</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Chilam Balam</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196</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76</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Valle Quetzalcóatl</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201</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77</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Nayarit De Castellot</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373</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78</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Nuevo Pénjamo</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143</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79</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Cahuich</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326</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80</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 Luciano</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395</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81</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Eugenio Echeverria Castellot II</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210</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82</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Los Laurales</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2,669</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83</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 Miguel de Allende</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262</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84</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Carlos Cano Cruz</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226</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85</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Hobomó</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344</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86</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Uayamón</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309</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87</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Mucuychakán</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197</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88</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El Poste</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278</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Hopelchén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89</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 José Carpizo Uno</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355</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90</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 José Carpizo Dos</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297</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91</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Cinco de Febrero</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808</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92</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Xmabén</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1,366</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Hopelchén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93</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X-canhá</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476</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Hopelchén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94</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Xmejía</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511</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Hopelchén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95</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Katab</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555</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Hopelchén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96</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 Antonio Yaxche</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583</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Hopelchén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97</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 Juan Bautista Sahcabchén</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416</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Hopelchén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98</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 Nicolás</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403</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Calkiní</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99</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Santa María</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261</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Calkiní</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100</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Concepción</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398</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Calkiní</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FE598" w:fill="FFE598"/>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101</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Chunhuás</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559</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Calkiní</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102</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Kankí</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183</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Tenabo</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103</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Monte Bello</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305</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Hecelchakán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104</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Nohalal</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600</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Hecelchakán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105</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Chunyaxnic</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357</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Hopelchén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106</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Chamblas</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588</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107</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El Refugio</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140</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108</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Ricardo Flores Magón (Laguna Cooxlí)</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302</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109</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Nueva Vida</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332</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110</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Nuevo Bécal</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450</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111</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 Antonio Soda</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555</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112</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La Lucha</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315</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113</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Nuevo Campanario</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389</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114</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Manuel Castilla Brito</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523</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115</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La Guadalupe</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335</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lastRenderedPageBreak/>
              <w:t>116</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Ingeniero Ricardo Payro Jene</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695</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117</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El Manantial</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402</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118</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Niños Heroes</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260</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119</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Unidad y Trabajo</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144</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120</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 Miguel</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167</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121</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Once de Mayo</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358</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122</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Ley de Fomento Agropecuario</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450</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123</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Nuevo San José</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304</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124</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Quiché de las Pailas</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365</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125</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Cinco de Mayo</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484</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126</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Blasillo</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268</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127</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Caña Brava</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211</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128</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Los Tambores de Emiliano Zapata</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257</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129</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Ejido 16 de septiembre (Laguna)</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173</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130</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Santo Domingo</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644</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131</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Dos Naciones</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309</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132</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Dos Lagunas</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294</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133</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Pioneros del Río Xnoha</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326</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134</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Lázaro Cárdenas No. 2</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370</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135</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Los Alacranes</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168</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136</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Nuevo Veracruz</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164</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137</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Josefa Ortíz de Domínguez</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250</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138</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Veintiuno de Mayo</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241</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139</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Los Ángeles</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585</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140</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Tomás Aznar Barbachano (La Moza)</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194</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141</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El Jobal</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189</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142</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Chan Laguna</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582</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143</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 Juan</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412</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144</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Agua Azul</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420</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145</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Miguel de La Madrid</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203</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146</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Emiliano Zapata</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201</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147</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El Pedregal</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392</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148</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Luinal</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193</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149</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El Mamey</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299</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150</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Pedro Baranda</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301</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151</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Lázaro Cárdenas</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508</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152</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Nuevo Coahuila</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498</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153</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La Misteriosa</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283</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154</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Miguel de la Madrid</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514</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155</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 Miguel</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441</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156</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Alianza Productora</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279</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157</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El Ramonal</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224</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158</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El Chilar</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224</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159</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El Tigre</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157</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160</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Las Delicias</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360</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161</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El Pimental Dos</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274</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162</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Benito Juárez</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1,329</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163</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Guadalupe Victoria</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321</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lastRenderedPageBreak/>
              <w:t>164</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La Nueva Lucha</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199</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165</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Francisco I. Madero</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350</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166</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Benito Juárez Dos (La Polla)</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258</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167</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El Morrongo (la flor)</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169</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168</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El Huiro</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404</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169</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La Victoria</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949</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170</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Mamantel</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1,417</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FE598"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171</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Mireya (Nueva Chontalpa)</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755</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172</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La Nueva Esperanza</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287</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173</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Vicente Guerrero</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344</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174</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Conquista Campesina</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887</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175</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Cuauhtémoc</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219</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176</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El Naranjo</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855</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177</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Paraíso Nuevo</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354</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178</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Corte Pajaral</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251</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179</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La Lucha</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173</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180</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El Sacrificio</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162</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181</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El Aguacatal</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1,353</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182</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Centauro del Norte</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301</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183</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El Juncal</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551</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Palizada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184</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Palizada</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8,683</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Palizada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185</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Santa Isabel</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583</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Palizada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186</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Tila</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247</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Palizada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187</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Ribera Gómez</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165</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Palizada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188</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Ribera de la Corriente</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192</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Palizada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189</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Ribera San Eduardo</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236</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Palizada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190</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El Cuyo</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232</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Palizada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191</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El Mangal</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137</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Palizada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192</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Santa Cruz</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285</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Palizada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193</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 Juan</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172</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Palizada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194</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Ojo de Agua</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358</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195</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Calax</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136</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196</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Punta Xen</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173</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MW</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197</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Arellano</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598</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198</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Yaxche Akal</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583</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Hopelchén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199</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Uzahzil-Edzná</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281</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200</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Santo Domingo Kesté</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4,461</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201</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El Machetazo</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252</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202</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Felipe Ángeles</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454</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203</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Maya Tecún I</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1,344</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204</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Maya Tecún II</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1,022</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205</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Cancabchen</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647</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Hopelchén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206</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Francisco I. Madero Número Dos</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228</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207</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Santa Cruz Exhacienda</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1,421</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Calkiní</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208</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Castamay</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1,266</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209</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Nilchí</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1,076</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210</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Chencoyí</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241</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211</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Tikinmul</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2,029</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212</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Cayal</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502</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213</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Pueblo Nuevo</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382</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214</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Crucero Oxá</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304</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215</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Suc-Tuc</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1,432</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Hopelchén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216</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Crucero San Luis</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671</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Hopelchén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217</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Ich-Ek</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1,008</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Hopelchén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218</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Santa Fe Dos</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117</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Hopelchén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219</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Hopelchén</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8,048</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Hopelchén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220</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Lerma</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8,971</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C6E0B4"/>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43" w:type="dxa"/>
            <w:shd w:val="clear" w:color="000000" w:fill="C6E0B4"/>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479" w:type="dxa"/>
            <w:shd w:val="clear" w:color="000000" w:fill="C6E0B4"/>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SUC</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FE598" w:fill="FFE598"/>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FE598" w:fill="FFE598"/>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221</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Villa Madero</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4,612</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Seybaplaya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FE598"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FE598"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MW</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222</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35,799</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C6E0B4"/>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43" w:type="dxa"/>
            <w:shd w:val="clear" w:color="000000" w:fill="C6E0B4"/>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479" w:type="dxa"/>
            <w:shd w:val="clear" w:color="000000" w:fill="C6E0B4"/>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SUC</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FE598" w:fill="FFE598"/>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FE598" w:fill="FFE598"/>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MW</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223</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Villa de las Flores</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208</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FE598"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FE598"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MW</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lastRenderedPageBreak/>
              <w:t>224</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Tres de Mayo</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173</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225</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Vicente Guerrero</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332</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226</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 Pablo Pixtún</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1,434</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227</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José María Morelos y Pavón</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706</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228</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Dzacabuchén</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244</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229</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General Ortíz Ávila</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554</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230</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Aquiles Serdán</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1,016</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231</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Santa María Xbacab</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1,614</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232</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Revolución</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1,320</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233</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Profesor Graciano Sánchez</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405</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234</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31,375</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C6E0B4"/>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43" w:type="dxa"/>
            <w:shd w:val="clear" w:color="000000" w:fill="C6E0B4"/>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479" w:type="dxa"/>
            <w:shd w:val="clear" w:color="000000" w:fill="C6E0B4"/>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SUC</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235</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Matamoros</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1,677</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236</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División del Norte</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3,130</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237</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Ejido Km 36</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825</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238</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Ejido Conocido Jose Cruz Blanco</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698</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239</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Licenciado Gustavo Díaz Ordaz</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1,374</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240</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Independencia</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443</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241</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José María Pinosuarez</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336</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242</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Nicolás Bravo</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334</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243</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Chicbul</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1,837</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244</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Chekubul</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1,776</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FE598" w:fill="FFE598"/>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245</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Oxcabal</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778</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246</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Sabancuy</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7,744</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C6E0B4"/>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43" w:type="dxa"/>
            <w:shd w:val="clear" w:color="000000" w:fill="C6E0B4"/>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479" w:type="dxa"/>
            <w:shd w:val="clear" w:color="000000" w:fill="C6E0B4"/>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SUC</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247</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Isla Aguada</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7,620</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FE598" w:fill="FFE598"/>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FE598" w:fill="FFE598"/>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MW</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248</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191,238</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C6E0B4"/>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43" w:type="dxa"/>
            <w:shd w:val="clear" w:color="000000" w:fill="C6E0B4"/>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479" w:type="dxa"/>
            <w:shd w:val="clear" w:color="000000" w:fill="C6E0B4"/>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SUC</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FE598" w:fill="FFE598"/>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FE598" w:fill="FFE598"/>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249</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Atasta</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2,712</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C6E0B4"/>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43" w:type="dxa"/>
            <w:shd w:val="clear" w:color="000000" w:fill="C6E0B4"/>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479" w:type="dxa"/>
            <w:shd w:val="clear" w:color="000000" w:fill="C6E0B4"/>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SUC</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FE598" w:fill="FFE598"/>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FE598" w:fill="FFE598"/>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MW</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250</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Puerto Rico</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676</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C6E0B4"/>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43" w:type="dxa"/>
            <w:shd w:val="clear" w:color="000000" w:fill="C6E0B4"/>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479" w:type="dxa"/>
            <w:shd w:val="clear" w:color="000000" w:fill="C6E0B4"/>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SUC</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FE598" w:fill="FFE598"/>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FE598" w:fill="FFE598"/>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MW</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251</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 Antonio Cárdenas</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4,606</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C6E0B4"/>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43" w:type="dxa"/>
            <w:shd w:val="clear" w:color="000000" w:fill="C6E0B4"/>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479" w:type="dxa"/>
            <w:shd w:val="clear" w:color="000000" w:fill="C6E0B4"/>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SUC</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MW</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252</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Nuevo Progreso</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5,266</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C6E0B4"/>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43" w:type="dxa"/>
            <w:shd w:val="clear" w:color="000000" w:fill="C6E0B4"/>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479" w:type="dxa"/>
            <w:shd w:val="clear" w:color="000000" w:fill="C6E0B4"/>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SUC</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FE598" w:fill="FFE598"/>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FE598" w:fill="FFE598"/>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MW</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253</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Chiná</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6,295</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C6E0B4"/>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43" w:type="dxa"/>
            <w:shd w:val="clear" w:color="000000" w:fill="C6E0B4"/>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479" w:type="dxa"/>
            <w:shd w:val="clear" w:color="000000" w:fill="C6E0B4"/>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SUC</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FE598" w:fill="FFE598"/>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FE598" w:fill="FFE598"/>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254</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Imí</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1,651</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C6E0B4"/>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43" w:type="dxa"/>
            <w:shd w:val="clear" w:color="000000" w:fill="C6E0B4"/>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479" w:type="dxa"/>
            <w:shd w:val="clear" w:color="000000" w:fill="C6E0B4"/>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SUC</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FE598" w:fill="FFE598"/>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FE598" w:fill="FFE598"/>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255</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 Francisco Kobén</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1,292</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C6E0B4"/>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43" w:type="dxa"/>
            <w:shd w:val="clear" w:color="000000" w:fill="C6E0B4"/>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479" w:type="dxa"/>
            <w:shd w:val="clear" w:color="000000" w:fill="C6E0B4"/>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SUC</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FE598" w:fill="FFE598"/>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FE598" w:fill="FFE598"/>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256</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Kobén</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300</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C6E0B4"/>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43" w:type="dxa"/>
            <w:shd w:val="clear" w:color="000000" w:fill="C6E0B4"/>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479" w:type="dxa"/>
            <w:shd w:val="clear" w:color="000000" w:fill="C6E0B4"/>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SUC</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FE598" w:fill="FFE598"/>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FE598" w:fill="FFE598"/>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257</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Hampolol</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1,221</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FE598" w:fill="FFE598"/>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FE598" w:fill="FFE598"/>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258</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Bethania</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1,280</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259</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Kilometro 67</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352</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260</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249,623</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C6E0B4"/>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43" w:type="dxa"/>
            <w:shd w:val="clear" w:color="000000" w:fill="C6E0B4"/>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479" w:type="dxa"/>
            <w:shd w:val="clear" w:color="000000" w:fill="C6E0B4"/>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SUC</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FE598" w:fill="FFE598"/>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FE598" w:fill="FFE598"/>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261</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Seybaplaya</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9,515</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Seybaplaya</w:t>
            </w:r>
          </w:p>
        </w:tc>
        <w:tc>
          <w:tcPr>
            <w:tcW w:w="739" w:type="dxa"/>
            <w:shd w:val="clear" w:color="000000" w:fill="C6E0B4"/>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43" w:type="dxa"/>
            <w:shd w:val="clear" w:color="000000" w:fill="C6E0B4"/>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479" w:type="dxa"/>
            <w:shd w:val="clear" w:color="000000" w:fill="C6E0B4"/>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SUC</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FE598" w:fill="FFE598"/>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FE598" w:fill="FFE598"/>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MW</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262</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Bacabchén</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3,128</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Dzitbalché</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263</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Bécal</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6,801</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Calkiní</w:t>
            </w:r>
          </w:p>
        </w:tc>
        <w:tc>
          <w:tcPr>
            <w:tcW w:w="739" w:type="dxa"/>
            <w:shd w:val="clear" w:color="000000" w:fill="C6E0B4"/>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43" w:type="dxa"/>
            <w:shd w:val="clear" w:color="000000" w:fill="C6E0B4"/>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479" w:type="dxa"/>
            <w:shd w:val="clear" w:color="000000" w:fill="C6E0B4"/>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SUC</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FE598" w:fill="FFE598"/>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FE598" w:fill="FFE598"/>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MW</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264</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Calkiní</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15,949</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Calkiní</w:t>
            </w:r>
          </w:p>
        </w:tc>
        <w:tc>
          <w:tcPr>
            <w:tcW w:w="739" w:type="dxa"/>
            <w:shd w:val="clear" w:color="000000" w:fill="C6E0B4"/>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43" w:type="dxa"/>
            <w:shd w:val="clear" w:color="000000" w:fill="C6E0B4"/>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479" w:type="dxa"/>
            <w:shd w:val="clear" w:color="000000" w:fill="C6E0B4"/>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SUC</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FE598" w:fill="FFE598"/>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FE598" w:fill="FFE598"/>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MW</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265</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 Antonio Sahcabchén</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2,280</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Dzitbalché</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MW</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266</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Santa Cruz Pueblo</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2,286</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Dzitbalché</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267</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Dzitbalché</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10,951</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Dzitbalché</w:t>
            </w:r>
          </w:p>
        </w:tc>
        <w:tc>
          <w:tcPr>
            <w:tcW w:w="739" w:type="dxa"/>
            <w:shd w:val="clear" w:color="000000" w:fill="C6E0B4"/>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43" w:type="dxa"/>
            <w:shd w:val="clear" w:color="000000" w:fill="C6E0B4"/>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479" w:type="dxa"/>
            <w:shd w:val="clear" w:color="000000" w:fill="C6E0B4"/>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SUC</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268</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Pocboc</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1,825</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Hecelchakán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269</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Hecelchakán</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9,974</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Hecelchakán</w:t>
            </w:r>
          </w:p>
        </w:tc>
        <w:tc>
          <w:tcPr>
            <w:tcW w:w="739" w:type="dxa"/>
            <w:shd w:val="clear" w:color="000000" w:fill="C6E0B4"/>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43" w:type="dxa"/>
            <w:shd w:val="clear" w:color="000000" w:fill="C6E0B4"/>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479" w:type="dxa"/>
            <w:shd w:val="clear" w:color="000000" w:fill="C6E0B4"/>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SUC</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FE598" w:fill="FFE598"/>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FE598" w:fill="FFE598"/>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MW</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270</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Dzitnup</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1,050</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Hecelchakán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MW</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271</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Pomuch</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8,180</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Hecelchakán</w:t>
            </w:r>
          </w:p>
        </w:tc>
        <w:tc>
          <w:tcPr>
            <w:tcW w:w="739" w:type="dxa"/>
            <w:shd w:val="clear" w:color="000000" w:fill="C6E0B4"/>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43" w:type="dxa"/>
            <w:shd w:val="clear" w:color="000000" w:fill="C6E0B4"/>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479" w:type="dxa"/>
            <w:shd w:val="clear" w:color="000000" w:fill="C6E0B4"/>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SUC</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FE598" w:fill="FFE598"/>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FE598" w:fill="FFE598"/>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MW</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272</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Tenabo</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6,934</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Tenabo</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FE598" w:fill="FFE598"/>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FE598" w:fill="FFE598"/>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MW</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273</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Xcuncheil</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105</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Tenabo</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274</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Xpujil</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5,729</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275</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Bécan</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315</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276</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Valentín Gómez Farías</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386</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277</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El Chichonal</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174</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lastRenderedPageBreak/>
              <w:t>278</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Felipe Ángeles</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344</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279</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Conhuas</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757</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280</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Constitución</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1,386</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281</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Pablo García</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832</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282</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Xbonil</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587</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283</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Silvituc</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985</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284</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Centenario</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1,038</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285</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Adolfo López Mateos</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371</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286</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Ejido Justicia Social</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775</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287</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El Lechugal</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635</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288</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La Libertad</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1,469</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289</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11,121</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C6E0B4"/>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43" w:type="dxa"/>
            <w:shd w:val="clear" w:color="000000" w:fill="C6E0B4"/>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479" w:type="dxa"/>
            <w:shd w:val="clear" w:color="000000" w:fill="C6E0B4"/>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SUC</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290</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Pejelagarto</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958</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291</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General Francisco J. Mújica</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438</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292</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Miguel Alemán</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881</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293</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Luna</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884</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294</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Don Samuel</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1,214</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295</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Haro</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1,231</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296</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Belén</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258</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297</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Kilometro 74</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387</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298</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Nuevo Progreso</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741</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299</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Sol</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696</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FE598"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300</w:t>
            </w:r>
          </w:p>
        </w:tc>
        <w:tc>
          <w:tcPr>
            <w:tcW w:w="903" w:type="dxa"/>
            <w:shd w:val="clear" w:color="auto" w:fill="auto"/>
            <w:noWrap/>
            <w:hideMark/>
          </w:tcPr>
          <w:p w:rsidR="005218FA" w:rsidRPr="005218FA" w:rsidRDefault="005218FA" w:rsidP="005218FA">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Nunkiní</w:t>
            </w:r>
          </w:p>
        </w:tc>
        <w:tc>
          <w:tcPr>
            <w:tcW w:w="560" w:type="dxa"/>
            <w:shd w:val="clear" w:color="auto" w:fill="auto"/>
            <w:noWrap/>
            <w:hideMark/>
          </w:tcPr>
          <w:p w:rsidR="005218FA" w:rsidRPr="005218FA" w:rsidRDefault="005218FA" w:rsidP="005218FA">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6,485</w:t>
            </w:r>
          </w:p>
        </w:tc>
        <w:tc>
          <w:tcPr>
            <w:tcW w:w="1159" w:type="dxa"/>
            <w:shd w:val="clear" w:color="auto" w:fill="auto"/>
            <w:noWrap/>
            <w:hideMark/>
          </w:tcPr>
          <w:p w:rsidR="005218FA" w:rsidRPr="005218FA" w:rsidRDefault="005218FA" w:rsidP="005218FA">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Calkiní</w:t>
            </w:r>
          </w:p>
        </w:tc>
        <w:tc>
          <w:tcPr>
            <w:tcW w:w="739" w:type="dxa"/>
            <w:shd w:val="clear" w:color="000000" w:fill="C6E0B4"/>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43" w:type="dxa"/>
            <w:shd w:val="clear" w:color="000000" w:fill="C6E0B4"/>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479" w:type="dxa"/>
            <w:shd w:val="clear" w:color="000000" w:fill="C6E0B4"/>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SUC</w:t>
            </w:r>
          </w:p>
        </w:tc>
        <w:tc>
          <w:tcPr>
            <w:tcW w:w="715" w:type="dxa"/>
            <w:shd w:val="clear" w:color="000000" w:fill="BDD7EE"/>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FE598" w:fill="FFE699"/>
            <w:noWrap/>
            <w:hideMark/>
          </w:tcPr>
          <w:p w:rsidR="005218FA" w:rsidRPr="005218FA" w:rsidRDefault="005218FA" w:rsidP="005218FA">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FE598" w:fill="FFE699"/>
            <w:noWrap/>
            <w:hideMark/>
          </w:tcPr>
          <w:p w:rsidR="005218FA" w:rsidRPr="005218FA" w:rsidRDefault="005218FA" w:rsidP="005218FA">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MW</w:t>
            </w:r>
          </w:p>
        </w:tc>
        <w:tc>
          <w:tcPr>
            <w:tcW w:w="505" w:type="dxa"/>
            <w:shd w:val="clear" w:color="FEF2CB" w:fill="FEF2CB"/>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001148" w:rsidRPr="005218FA" w:rsidTr="00AC71DC">
        <w:tc>
          <w:tcPr>
            <w:tcW w:w="426" w:type="dxa"/>
            <w:shd w:val="clear" w:color="auto" w:fill="auto"/>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903" w:type="dxa"/>
            <w:shd w:val="clear" w:color="auto" w:fill="auto"/>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60" w:type="dxa"/>
            <w:shd w:val="clear" w:color="auto" w:fill="auto"/>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1159" w:type="dxa"/>
            <w:shd w:val="clear" w:color="auto" w:fill="auto"/>
            <w:noWrap/>
            <w:hideMark/>
          </w:tcPr>
          <w:p w:rsidR="005218FA" w:rsidRPr="005218FA" w:rsidRDefault="005218FA" w:rsidP="005218FA">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39" w:type="dxa"/>
            <w:shd w:val="clear" w:color="000000" w:fill="548235"/>
            <w:noWrap/>
            <w:hideMark/>
          </w:tcPr>
          <w:p w:rsidR="005218FA" w:rsidRPr="005218FA" w:rsidRDefault="005218FA" w:rsidP="005218FA">
            <w:pPr>
              <w:jc w:val="right"/>
              <w:rPr>
                <w:rFonts w:eastAsia="Times New Roman" w:cstheme="minorHAnsi"/>
                <w:b/>
                <w:bCs/>
                <w:color w:val="FFFFFF"/>
                <w:kern w:val="0"/>
                <w:sz w:val="13"/>
                <w:szCs w:val="13"/>
                <w:lang w:eastAsia="es-MX"/>
                <w14:ligatures w14:val="none"/>
              </w:rPr>
            </w:pPr>
            <w:r w:rsidRPr="005218FA">
              <w:rPr>
                <w:rFonts w:eastAsia="Times New Roman" w:cstheme="minorHAnsi"/>
                <w:b/>
                <w:bCs/>
                <w:color w:val="FFFFFF"/>
                <w:kern w:val="0"/>
                <w:sz w:val="13"/>
                <w:szCs w:val="13"/>
                <w:lang w:eastAsia="es-MX"/>
                <w14:ligatures w14:val="none"/>
              </w:rPr>
              <w:t>22</w:t>
            </w:r>
          </w:p>
        </w:tc>
        <w:tc>
          <w:tcPr>
            <w:tcW w:w="743" w:type="dxa"/>
            <w:shd w:val="clear" w:color="000000" w:fill="548235"/>
            <w:noWrap/>
            <w:hideMark/>
          </w:tcPr>
          <w:p w:rsidR="005218FA" w:rsidRPr="005218FA" w:rsidRDefault="005218FA" w:rsidP="005218FA">
            <w:pPr>
              <w:jc w:val="center"/>
              <w:rPr>
                <w:rFonts w:eastAsia="Times New Roman" w:cstheme="minorHAnsi"/>
                <w:b/>
                <w:bCs/>
                <w:color w:val="FFFFFF"/>
                <w:kern w:val="0"/>
                <w:sz w:val="13"/>
                <w:szCs w:val="13"/>
                <w:lang w:eastAsia="es-MX"/>
                <w14:ligatures w14:val="none"/>
              </w:rPr>
            </w:pPr>
            <w:r w:rsidRPr="005218FA">
              <w:rPr>
                <w:rFonts w:eastAsia="Times New Roman" w:cstheme="minorHAnsi"/>
                <w:b/>
                <w:bCs/>
                <w:color w:val="FFFFFF"/>
                <w:kern w:val="0"/>
                <w:sz w:val="13"/>
                <w:szCs w:val="13"/>
                <w:lang w:eastAsia="es-MX"/>
                <w14:ligatures w14:val="none"/>
              </w:rPr>
              <w:t>FO</w:t>
            </w:r>
          </w:p>
        </w:tc>
        <w:tc>
          <w:tcPr>
            <w:tcW w:w="479" w:type="dxa"/>
            <w:shd w:val="clear" w:color="000000" w:fill="548235"/>
            <w:noWrap/>
            <w:hideMark/>
          </w:tcPr>
          <w:p w:rsidR="005218FA" w:rsidRPr="005218FA" w:rsidRDefault="005218FA" w:rsidP="005218FA">
            <w:pPr>
              <w:rPr>
                <w:rFonts w:eastAsia="Times New Roman" w:cstheme="minorHAnsi"/>
                <w:b/>
                <w:bCs/>
                <w:color w:val="FFFFFF"/>
                <w:kern w:val="0"/>
                <w:sz w:val="13"/>
                <w:szCs w:val="13"/>
                <w:lang w:eastAsia="es-MX"/>
                <w14:ligatures w14:val="none"/>
              </w:rPr>
            </w:pPr>
            <w:r w:rsidRPr="005218FA">
              <w:rPr>
                <w:rFonts w:eastAsia="Times New Roman" w:cstheme="minorHAnsi"/>
                <w:b/>
                <w:bCs/>
                <w:color w:val="FFFFFF"/>
                <w:kern w:val="0"/>
                <w:sz w:val="13"/>
                <w:szCs w:val="13"/>
                <w:lang w:eastAsia="es-MX"/>
                <w14:ligatures w14:val="none"/>
              </w:rPr>
              <w:t>+200</w:t>
            </w:r>
          </w:p>
        </w:tc>
        <w:tc>
          <w:tcPr>
            <w:tcW w:w="715" w:type="dxa"/>
            <w:shd w:val="clear" w:color="000000" w:fill="2F75B5"/>
            <w:noWrap/>
            <w:hideMark/>
          </w:tcPr>
          <w:p w:rsidR="005218FA" w:rsidRPr="005218FA" w:rsidRDefault="005218FA" w:rsidP="005218FA">
            <w:pPr>
              <w:jc w:val="right"/>
              <w:rPr>
                <w:rFonts w:eastAsia="Times New Roman" w:cstheme="minorHAnsi"/>
                <w:b/>
                <w:bCs/>
                <w:color w:val="FFFFFF"/>
                <w:kern w:val="0"/>
                <w:sz w:val="13"/>
                <w:szCs w:val="13"/>
                <w:lang w:eastAsia="es-MX"/>
                <w14:ligatures w14:val="none"/>
              </w:rPr>
            </w:pPr>
            <w:r w:rsidRPr="005218FA">
              <w:rPr>
                <w:rFonts w:eastAsia="Times New Roman" w:cstheme="minorHAnsi"/>
                <w:b/>
                <w:bCs/>
                <w:color w:val="FFFFFF"/>
                <w:kern w:val="0"/>
                <w:sz w:val="13"/>
                <w:szCs w:val="13"/>
                <w:lang w:eastAsia="es-MX"/>
                <w14:ligatures w14:val="none"/>
              </w:rPr>
              <w:t>84</w:t>
            </w:r>
          </w:p>
        </w:tc>
        <w:tc>
          <w:tcPr>
            <w:tcW w:w="574" w:type="dxa"/>
            <w:shd w:val="clear" w:color="000000" w:fill="2F75B5"/>
            <w:noWrap/>
            <w:hideMark/>
          </w:tcPr>
          <w:p w:rsidR="005218FA" w:rsidRPr="005218FA" w:rsidRDefault="005218FA" w:rsidP="005218FA">
            <w:pPr>
              <w:jc w:val="center"/>
              <w:rPr>
                <w:rFonts w:eastAsia="Times New Roman" w:cstheme="minorHAnsi"/>
                <w:b/>
                <w:bCs/>
                <w:color w:val="FFFFFF"/>
                <w:kern w:val="0"/>
                <w:sz w:val="13"/>
                <w:szCs w:val="13"/>
                <w:lang w:eastAsia="es-MX"/>
                <w14:ligatures w14:val="none"/>
              </w:rPr>
            </w:pPr>
            <w:r w:rsidRPr="005218FA">
              <w:rPr>
                <w:rFonts w:eastAsia="Times New Roman" w:cstheme="minorHAnsi"/>
                <w:b/>
                <w:bCs/>
                <w:color w:val="FFFFFF"/>
                <w:kern w:val="0"/>
                <w:sz w:val="13"/>
                <w:szCs w:val="13"/>
                <w:lang w:eastAsia="es-MX"/>
                <w14:ligatures w14:val="none"/>
              </w:rPr>
              <w:t>LTE</w:t>
            </w:r>
          </w:p>
        </w:tc>
        <w:tc>
          <w:tcPr>
            <w:tcW w:w="398" w:type="dxa"/>
            <w:shd w:val="clear" w:color="000000" w:fill="2F75B5"/>
            <w:noWrap/>
            <w:hideMark/>
          </w:tcPr>
          <w:p w:rsidR="005218FA" w:rsidRPr="005218FA" w:rsidRDefault="005218FA" w:rsidP="005218FA">
            <w:pPr>
              <w:rPr>
                <w:rFonts w:eastAsia="Times New Roman" w:cstheme="minorHAnsi"/>
                <w:b/>
                <w:bCs/>
                <w:color w:val="FFFFFF"/>
                <w:kern w:val="0"/>
                <w:sz w:val="13"/>
                <w:szCs w:val="13"/>
                <w:lang w:eastAsia="es-MX"/>
                <w14:ligatures w14:val="none"/>
              </w:rPr>
            </w:pPr>
            <w:r w:rsidRPr="005218FA">
              <w:rPr>
                <w:rFonts w:eastAsia="Times New Roman" w:cstheme="minorHAnsi"/>
                <w:b/>
                <w:bCs/>
                <w:color w:val="FFFFFF"/>
                <w:kern w:val="0"/>
                <w:sz w:val="13"/>
                <w:szCs w:val="13"/>
                <w:lang w:eastAsia="es-MX"/>
                <w14:ligatures w14:val="none"/>
              </w:rPr>
              <w:t> </w:t>
            </w:r>
          </w:p>
        </w:tc>
        <w:tc>
          <w:tcPr>
            <w:tcW w:w="852" w:type="dxa"/>
            <w:shd w:val="clear" w:color="000000" w:fill="BF8F00"/>
            <w:noWrap/>
            <w:hideMark/>
          </w:tcPr>
          <w:p w:rsidR="005218FA" w:rsidRPr="005218FA" w:rsidRDefault="005218FA" w:rsidP="005218FA">
            <w:pPr>
              <w:jc w:val="right"/>
              <w:rPr>
                <w:rFonts w:eastAsia="Times New Roman" w:cstheme="minorHAnsi"/>
                <w:b/>
                <w:bCs/>
                <w:color w:val="FFFFFF"/>
                <w:kern w:val="0"/>
                <w:sz w:val="13"/>
                <w:szCs w:val="13"/>
                <w:lang w:eastAsia="es-MX"/>
                <w14:ligatures w14:val="none"/>
              </w:rPr>
            </w:pPr>
            <w:r w:rsidRPr="005218FA">
              <w:rPr>
                <w:rFonts w:eastAsia="Times New Roman" w:cstheme="minorHAnsi"/>
                <w:b/>
                <w:bCs/>
                <w:color w:val="FFFFFF"/>
                <w:kern w:val="0"/>
                <w:sz w:val="13"/>
                <w:szCs w:val="13"/>
                <w:lang w:eastAsia="es-MX"/>
                <w14:ligatures w14:val="none"/>
              </w:rPr>
              <w:t>94</w:t>
            </w:r>
          </w:p>
        </w:tc>
        <w:tc>
          <w:tcPr>
            <w:tcW w:w="780" w:type="dxa"/>
            <w:shd w:val="clear" w:color="000000" w:fill="BF8F00"/>
            <w:noWrap/>
            <w:hideMark/>
          </w:tcPr>
          <w:p w:rsidR="005218FA" w:rsidRPr="005218FA" w:rsidRDefault="005218FA" w:rsidP="005218FA">
            <w:pPr>
              <w:jc w:val="center"/>
              <w:rPr>
                <w:rFonts w:eastAsia="Times New Roman" w:cstheme="minorHAnsi"/>
                <w:b/>
                <w:bCs/>
                <w:color w:val="FFFFFF"/>
                <w:kern w:val="0"/>
                <w:sz w:val="13"/>
                <w:szCs w:val="13"/>
                <w:lang w:eastAsia="es-MX"/>
                <w14:ligatures w14:val="none"/>
              </w:rPr>
            </w:pPr>
            <w:r w:rsidRPr="005218FA">
              <w:rPr>
                <w:rFonts w:eastAsia="Times New Roman" w:cstheme="minorHAnsi"/>
                <w:b/>
                <w:bCs/>
                <w:color w:val="FFFFFF"/>
                <w:kern w:val="0"/>
                <w:sz w:val="13"/>
                <w:szCs w:val="13"/>
                <w:lang w:eastAsia="es-MX"/>
                <w14:ligatures w14:val="none"/>
              </w:rPr>
              <w:t>MIXTO</w:t>
            </w:r>
          </w:p>
        </w:tc>
        <w:tc>
          <w:tcPr>
            <w:tcW w:w="505" w:type="dxa"/>
            <w:shd w:val="clear" w:color="000000" w:fill="BF8F00"/>
            <w:noWrap/>
            <w:hideMark/>
          </w:tcPr>
          <w:p w:rsidR="005218FA" w:rsidRPr="005218FA" w:rsidRDefault="005218FA" w:rsidP="005218FA">
            <w:pPr>
              <w:rPr>
                <w:rFonts w:eastAsia="Times New Roman" w:cstheme="minorHAnsi"/>
                <w:b/>
                <w:bCs/>
                <w:color w:val="FFFFFF"/>
                <w:kern w:val="0"/>
                <w:sz w:val="13"/>
                <w:szCs w:val="13"/>
                <w:lang w:eastAsia="es-MX"/>
                <w14:ligatures w14:val="none"/>
              </w:rPr>
            </w:pPr>
            <w:r w:rsidRPr="005218FA">
              <w:rPr>
                <w:rFonts w:eastAsia="Times New Roman" w:cstheme="minorHAnsi"/>
                <w:b/>
                <w:bCs/>
                <w:color w:val="FFFFFF"/>
                <w:kern w:val="0"/>
                <w:sz w:val="13"/>
                <w:szCs w:val="13"/>
                <w:lang w:eastAsia="es-MX"/>
                <w14:ligatures w14:val="none"/>
              </w:rPr>
              <w:t> </w:t>
            </w:r>
          </w:p>
        </w:tc>
      </w:tr>
    </w:tbl>
    <w:p w:rsidR="00001148" w:rsidRPr="00001148" w:rsidRDefault="00001148" w:rsidP="00001148">
      <w:pPr>
        <w:rPr>
          <w:sz w:val="16"/>
          <w:szCs w:val="16"/>
        </w:rPr>
      </w:pPr>
      <w:r w:rsidRPr="00001148">
        <w:rPr>
          <w:sz w:val="16"/>
          <w:szCs w:val="16"/>
        </w:rPr>
        <w:t>** BW 160-240 MB. Banda Ancha de entre 160 y 240 MB.</w:t>
      </w:r>
    </w:p>
    <w:p w:rsidR="00001148" w:rsidRPr="00001148" w:rsidRDefault="00001148" w:rsidP="00001148">
      <w:pPr>
        <w:rPr>
          <w:sz w:val="16"/>
          <w:szCs w:val="16"/>
        </w:rPr>
      </w:pPr>
      <w:r w:rsidRPr="00001148">
        <w:rPr>
          <w:sz w:val="16"/>
          <w:szCs w:val="16"/>
        </w:rPr>
        <w:t>*** SUC +200. Sistema de Usuario Concurrente de más de 200 usuarios simultáneos.</w:t>
      </w:r>
    </w:p>
    <w:p w:rsidR="00001148" w:rsidRDefault="00001148" w:rsidP="00001148"/>
    <w:p w:rsidR="00001148" w:rsidRDefault="0032698B" w:rsidP="00700EB8">
      <w:pPr>
        <w:pStyle w:val="Ttulo2"/>
      </w:pPr>
      <w:r>
        <w:t xml:space="preserve">III </w:t>
      </w:r>
      <w:r w:rsidR="005C73A5">
        <w:t>Situación sin el Proyecto de “Conectividad para todos”</w:t>
      </w:r>
    </w:p>
    <w:p w:rsidR="005C73A5" w:rsidRDefault="005C73A5" w:rsidP="00001148"/>
    <w:p w:rsidR="00C753E1" w:rsidRDefault="007466F7" w:rsidP="007466F7">
      <w:pPr>
        <w:jc w:val="both"/>
      </w:pPr>
      <w:r>
        <w:t>En el Índice de Desarrollo Digital Estatal 2022 del Centro México Digital, Campeche esta ubicado en el lugar 22 de los 32 estados del país</w:t>
      </w:r>
      <w:r w:rsidR="00C753E1">
        <w:t xml:space="preserve"> y en casi la totalidad de indicadores se observa una tendencia a la baja.</w:t>
      </w:r>
    </w:p>
    <w:p w:rsidR="00847352" w:rsidRDefault="00847352" w:rsidP="007466F7">
      <w:pPr>
        <w:jc w:val="both"/>
      </w:pPr>
    </w:p>
    <w:p w:rsidR="00847352" w:rsidRDefault="00847352" w:rsidP="007466F7">
      <w:pPr>
        <w:jc w:val="both"/>
      </w:pPr>
      <w:r>
        <w:rPr>
          <w:noProof/>
        </w:rPr>
        <w:lastRenderedPageBreak/>
        <w:drawing>
          <wp:inline distT="0" distB="0" distL="0" distR="0">
            <wp:extent cx="5612130" cy="6139815"/>
            <wp:effectExtent l="0" t="0" r="1270" b="0"/>
            <wp:docPr id="148335962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359620" name="Imagen 1483359620"/>
                    <pic:cNvPicPr/>
                  </pic:nvPicPr>
                  <pic:blipFill>
                    <a:blip r:embed="rId9">
                      <a:extLst>
                        <a:ext uri="{28A0092B-C50C-407E-A947-70E740481C1C}">
                          <a14:useLocalDpi xmlns:a14="http://schemas.microsoft.com/office/drawing/2010/main" val="0"/>
                        </a:ext>
                      </a:extLst>
                    </a:blip>
                    <a:stretch>
                      <a:fillRect/>
                    </a:stretch>
                  </pic:blipFill>
                  <pic:spPr>
                    <a:xfrm>
                      <a:off x="0" y="0"/>
                      <a:ext cx="5612130" cy="6139815"/>
                    </a:xfrm>
                    <a:prstGeom prst="rect">
                      <a:avLst/>
                    </a:prstGeom>
                  </pic:spPr>
                </pic:pic>
              </a:graphicData>
            </a:graphic>
          </wp:inline>
        </w:drawing>
      </w:r>
    </w:p>
    <w:p w:rsidR="00C753E1" w:rsidRDefault="00C753E1" w:rsidP="007466F7">
      <w:pPr>
        <w:jc w:val="both"/>
      </w:pPr>
    </w:p>
    <w:p w:rsidR="00C753E1" w:rsidRDefault="00C753E1" w:rsidP="00700EB8">
      <w:pPr>
        <w:pStyle w:val="Ttulo3"/>
      </w:pPr>
      <w:r>
        <w:t>Infraestructura</w:t>
      </w:r>
    </w:p>
    <w:p w:rsidR="00C753E1" w:rsidRDefault="00C753E1" w:rsidP="007466F7">
      <w:pPr>
        <w:jc w:val="both"/>
      </w:pPr>
      <w:r>
        <w:t xml:space="preserve">Esta situación es </w:t>
      </w:r>
      <w:r w:rsidR="007466F7">
        <w:t>resultado de la poca infraestructura existente principalmente en zonas rurales, este problema provoca que la cobertura de servicios digitales sea mínima y se concentre en las poblaciones urbanas de mayor cantidad de habitantes y tiene consecuencias en la asequibilidad de este servicio en zonas rurales donde el habitante promedio gasta más del 10% de su salario en servicios de conectividad</w:t>
      </w:r>
      <w:r>
        <w:t>.</w:t>
      </w:r>
    </w:p>
    <w:p w:rsidR="00C753E1" w:rsidRDefault="00C753E1" w:rsidP="007466F7">
      <w:pPr>
        <w:jc w:val="both"/>
      </w:pPr>
      <w:r>
        <w:t>Además de que Campeche es uno de los pocos estados sin Centro de Datos y que los servicios de telecomunicaciones son despachados desde otros estados, principalmente Yucatán.</w:t>
      </w:r>
    </w:p>
    <w:p w:rsidR="00C753E1" w:rsidRDefault="00C753E1" w:rsidP="007466F7">
      <w:pPr>
        <w:jc w:val="both"/>
      </w:pPr>
    </w:p>
    <w:p w:rsidR="00C753E1" w:rsidRDefault="00847352" w:rsidP="007466F7">
      <w:pPr>
        <w:jc w:val="both"/>
      </w:pPr>
      <w:r>
        <w:rPr>
          <w:noProof/>
        </w:rPr>
        <w:lastRenderedPageBreak/>
        <w:drawing>
          <wp:inline distT="0" distB="0" distL="0" distR="0">
            <wp:extent cx="5612130" cy="5657850"/>
            <wp:effectExtent l="0" t="0" r="1270" b="6350"/>
            <wp:docPr id="52538911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389110" name="Imagen 525389110"/>
                    <pic:cNvPicPr/>
                  </pic:nvPicPr>
                  <pic:blipFill>
                    <a:blip r:embed="rId10">
                      <a:extLst>
                        <a:ext uri="{28A0092B-C50C-407E-A947-70E740481C1C}">
                          <a14:useLocalDpi xmlns:a14="http://schemas.microsoft.com/office/drawing/2010/main" val="0"/>
                        </a:ext>
                      </a:extLst>
                    </a:blip>
                    <a:stretch>
                      <a:fillRect/>
                    </a:stretch>
                  </pic:blipFill>
                  <pic:spPr>
                    <a:xfrm>
                      <a:off x="0" y="0"/>
                      <a:ext cx="5612130" cy="5657850"/>
                    </a:xfrm>
                    <a:prstGeom prst="rect">
                      <a:avLst/>
                    </a:prstGeom>
                  </pic:spPr>
                </pic:pic>
              </a:graphicData>
            </a:graphic>
          </wp:inline>
        </w:drawing>
      </w:r>
    </w:p>
    <w:p w:rsidR="00C753E1" w:rsidRDefault="00C753E1" w:rsidP="00700EB8">
      <w:pPr>
        <w:pStyle w:val="Ttulo3"/>
      </w:pPr>
      <w:r>
        <w:t>Digitalización</w:t>
      </w:r>
    </w:p>
    <w:p w:rsidR="00847352" w:rsidRDefault="00C753E1" w:rsidP="007466F7">
      <w:pPr>
        <w:jc w:val="both"/>
      </w:pPr>
      <w:r>
        <w:t xml:space="preserve">En el apartado correspondiente a la digitalización de la sociedad, la pandemia de COVID-19 obligo a la mayoria de la población a una digitalización obligatoria para poder llevar a cabo sus actividades durante los periodos </w:t>
      </w:r>
      <w:r w:rsidR="00516471">
        <w:t xml:space="preserve">de distanciamiento social y aumentaron los usuarios de las Tecnologías de la Información y la Comunicación </w:t>
      </w:r>
      <w:r w:rsidR="002D5345">
        <w:t>mejorando</w:t>
      </w:r>
      <w:r w:rsidR="00516471">
        <w:t xml:space="preserve"> sus capacidades y habilidades digitales</w:t>
      </w:r>
      <w:r w:rsidR="002D5345">
        <w:t>.</w:t>
      </w:r>
    </w:p>
    <w:p w:rsidR="002D5345" w:rsidRDefault="002D5345" w:rsidP="007466F7">
      <w:pPr>
        <w:jc w:val="both"/>
      </w:pPr>
      <w:r>
        <w:t>El</w:t>
      </w:r>
      <w:r w:rsidR="00516471">
        <w:t xml:space="preserve"> gobierno </w:t>
      </w:r>
      <w:r>
        <w:t>aumento la</w:t>
      </w:r>
      <w:r w:rsidR="00516471">
        <w:t xml:space="preserve"> digitalización de los servicios prioritarios y entr</w:t>
      </w:r>
      <w:r>
        <w:t>o</w:t>
      </w:r>
      <w:r w:rsidR="00516471">
        <w:t xml:space="preserve"> en un proceso de gobierno digital, </w:t>
      </w:r>
      <w:r>
        <w:t>pero al no tener una infraestructura adecuada el esfuerzo no fue suficiente para que la población en su conjunto ingresara a los beficios de la economía digital.</w:t>
      </w:r>
    </w:p>
    <w:p w:rsidR="00700EB8" w:rsidRDefault="00700EB8" w:rsidP="007466F7">
      <w:pPr>
        <w:jc w:val="both"/>
      </w:pPr>
    </w:p>
    <w:p w:rsidR="00700EB8" w:rsidRDefault="00700EB8" w:rsidP="007466F7">
      <w:pPr>
        <w:jc w:val="both"/>
      </w:pPr>
    </w:p>
    <w:p w:rsidR="00847352" w:rsidRDefault="00847352" w:rsidP="00847352">
      <w:pPr>
        <w:jc w:val="both"/>
      </w:pPr>
      <w:r>
        <w:rPr>
          <w:noProof/>
        </w:rPr>
        <w:lastRenderedPageBreak/>
        <w:drawing>
          <wp:inline distT="0" distB="0" distL="0" distR="0">
            <wp:extent cx="5612130" cy="6372225"/>
            <wp:effectExtent l="0" t="0" r="1270" b="3175"/>
            <wp:docPr id="56908856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088567" name="Imagen 569088567"/>
                    <pic:cNvPicPr/>
                  </pic:nvPicPr>
                  <pic:blipFill>
                    <a:blip r:embed="rId11">
                      <a:extLst>
                        <a:ext uri="{28A0092B-C50C-407E-A947-70E740481C1C}">
                          <a14:useLocalDpi xmlns:a14="http://schemas.microsoft.com/office/drawing/2010/main" val="0"/>
                        </a:ext>
                      </a:extLst>
                    </a:blip>
                    <a:stretch>
                      <a:fillRect/>
                    </a:stretch>
                  </pic:blipFill>
                  <pic:spPr>
                    <a:xfrm>
                      <a:off x="0" y="0"/>
                      <a:ext cx="5612130" cy="6372225"/>
                    </a:xfrm>
                    <a:prstGeom prst="rect">
                      <a:avLst/>
                    </a:prstGeom>
                  </pic:spPr>
                </pic:pic>
              </a:graphicData>
            </a:graphic>
          </wp:inline>
        </w:drawing>
      </w:r>
    </w:p>
    <w:p w:rsidR="002D5345" w:rsidRDefault="002D5345" w:rsidP="00700EB8">
      <w:pPr>
        <w:pStyle w:val="Ttulo3"/>
      </w:pPr>
      <w:r>
        <w:t>Innovación y adopción tecnológica de las empresas</w:t>
      </w:r>
    </w:p>
    <w:p w:rsidR="00516471" w:rsidRDefault="002D5345" w:rsidP="007466F7">
      <w:pPr>
        <w:jc w:val="both"/>
      </w:pPr>
      <w:r>
        <w:t xml:space="preserve">En este rubro correspondiente al uso de las herramientas tecnológicas en las empresas, y en los aspectos correspondiente a ciberseguridad, comercio electrónico, economía digital </w:t>
      </w:r>
      <w:r w:rsidR="00516471">
        <w:t xml:space="preserve"> </w:t>
      </w:r>
      <w:r>
        <w:t>y la innovación, si no contamos con una infraestructura segura, eficiente y suficiente no es posible mejorar en esto</w:t>
      </w:r>
      <w:r w:rsidR="00700EB8">
        <w:t>s</w:t>
      </w:r>
      <w:r>
        <w:t xml:space="preserve"> aspectos y como se puede observar en la gráfica, el descenso es importante.</w:t>
      </w:r>
    </w:p>
    <w:p w:rsidR="000263C3" w:rsidRDefault="000263C3" w:rsidP="007466F7">
      <w:pPr>
        <w:jc w:val="both"/>
      </w:pPr>
    </w:p>
    <w:p w:rsidR="00847352" w:rsidRDefault="00847352" w:rsidP="007466F7">
      <w:pPr>
        <w:jc w:val="both"/>
      </w:pPr>
      <w:r>
        <w:rPr>
          <w:noProof/>
        </w:rPr>
        <w:lastRenderedPageBreak/>
        <w:drawing>
          <wp:inline distT="0" distB="0" distL="0" distR="0">
            <wp:extent cx="5612130" cy="7003415"/>
            <wp:effectExtent l="0" t="0" r="1270" b="0"/>
            <wp:docPr id="66614987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149879" name="Imagen 666149879"/>
                    <pic:cNvPicPr/>
                  </pic:nvPicPr>
                  <pic:blipFill>
                    <a:blip r:embed="rId12">
                      <a:extLst>
                        <a:ext uri="{28A0092B-C50C-407E-A947-70E740481C1C}">
                          <a14:useLocalDpi xmlns:a14="http://schemas.microsoft.com/office/drawing/2010/main" val="0"/>
                        </a:ext>
                      </a:extLst>
                    </a:blip>
                    <a:stretch>
                      <a:fillRect/>
                    </a:stretch>
                  </pic:blipFill>
                  <pic:spPr>
                    <a:xfrm>
                      <a:off x="0" y="0"/>
                      <a:ext cx="5612130" cy="7003415"/>
                    </a:xfrm>
                    <a:prstGeom prst="rect">
                      <a:avLst/>
                    </a:prstGeom>
                  </pic:spPr>
                </pic:pic>
              </a:graphicData>
            </a:graphic>
          </wp:inline>
        </w:drawing>
      </w:r>
    </w:p>
    <w:p w:rsidR="00384241" w:rsidRDefault="00384241" w:rsidP="00384241">
      <w:pPr>
        <w:pStyle w:val="Ttulo3"/>
      </w:pPr>
      <w:r>
        <w:t>Conclusión</w:t>
      </w:r>
    </w:p>
    <w:p w:rsidR="00384241" w:rsidRDefault="00384241" w:rsidP="00384241">
      <w:pPr>
        <w:jc w:val="both"/>
      </w:pPr>
      <w:r>
        <w:t>Campeche esta situado en el sureste del país una zona que ha sufrido una falta de inversión muy importante en la parte de infraestructura de telecomunicaciones y este rubro se ha convertido en un obstaculo importante para su propio desarrollo. Si no logramos reducir la brecha digital seguiremos reproduciendo los ciclos de pobreza que ha caracterizado a esta zona del país.</w:t>
      </w:r>
    </w:p>
    <w:p w:rsidR="00384241" w:rsidRDefault="00384241" w:rsidP="00384241">
      <w:pPr>
        <w:jc w:val="both"/>
      </w:pPr>
      <w:r>
        <w:lastRenderedPageBreak/>
        <w:t>Si no se invierte lo suficiente seguiremos aumentando la desigualdad, la inequidad y continuaremos condenando a las poblaciones rurales al atraso tecnológico y a la pobreza y retardariamos aún más su ingreso a la economía digital.</w:t>
      </w:r>
    </w:p>
    <w:p w:rsidR="00384241" w:rsidRDefault="00384241" w:rsidP="00384241">
      <w:pPr>
        <w:jc w:val="both"/>
      </w:pPr>
      <w:r>
        <w:t>Y las empresas no podran innovar ni adoptar tecnologias que les permitan llevar a cabo sus procesos de economia digital, y al final migraran a estados que si tengan la suficiente infraestructura, agravando las condiciones del desempleo en el estado.</w:t>
      </w:r>
    </w:p>
    <w:p w:rsidR="00704B74" w:rsidRDefault="00704B74" w:rsidP="007466F7">
      <w:pPr>
        <w:jc w:val="both"/>
      </w:pPr>
    </w:p>
    <w:p w:rsidR="00704B74" w:rsidRDefault="00704B74" w:rsidP="00704B74">
      <w:pPr>
        <w:pStyle w:val="Ttulo2"/>
      </w:pPr>
      <w:r>
        <w:t>Optimizaciones</w:t>
      </w:r>
    </w:p>
    <w:p w:rsidR="00704B74" w:rsidRDefault="00704B74" w:rsidP="007466F7">
      <w:pPr>
        <w:jc w:val="both"/>
      </w:pPr>
    </w:p>
    <w:p w:rsidR="00653EEE" w:rsidRDefault="00653EEE" w:rsidP="00653EEE">
      <w:pPr>
        <w:pStyle w:val="Ttulo3"/>
      </w:pPr>
      <w:r>
        <w:t>Internet para todos</w:t>
      </w:r>
    </w:p>
    <w:p w:rsidR="00653EEE" w:rsidRDefault="00653EEE" w:rsidP="00653EEE">
      <w:pPr>
        <w:jc w:val="both"/>
      </w:pPr>
      <w:r>
        <w:t>El GOBIERNO FEDERAL lleva a cabo el proyecto INTERNET PAR TODOS para dotar de conectividad a todo el país en general y a Campeche en lo particular consistente en desplegar radiobases de telefonía celular en 859 localidades ubicadas en 12 municipios con una población de 755,553 habitantes con la cobertura de la Red Compartida.</w:t>
      </w:r>
    </w:p>
    <w:p w:rsidR="00653EEE" w:rsidRDefault="00653EEE" w:rsidP="00653EEE">
      <w:pPr>
        <w:jc w:val="both"/>
      </w:pPr>
    </w:p>
    <w:p w:rsidR="00653EEE" w:rsidRPr="00123928" w:rsidRDefault="00653EEE" w:rsidP="00653EEE">
      <w:pPr>
        <w:shd w:val="clear" w:color="auto" w:fill="FFFFFF"/>
        <w:rPr>
          <w:rFonts w:ascii="Times New Roman" w:eastAsia="Times New Roman" w:hAnsi="Times New Roman" w:cs="Times New Roman"/>
          <w:lang w:eastAsia="es-MX"/>
        </w:rPr>
      </w:pPr>
      <w:r w:rsidRPr="00123928">
        <w:rPr>
          <w:rFonts w:ascii="Times New Roman" w:eastAsia="Times New Roman" w:hAnsi="Times New Roman" w:cs="Times New Roman"/>
          <w:lang w:eastAsia="es-MX"/>
        </w:rPr>
        <w:fldChar w:fldCharType="begin"/>
      </w:r>
      <w:r w:rsidRPr="00123928">
        <w:rPr>
          <w:rFonts w:ascii="Times New Roman" w:eastAsia="Times New Roman" w:hAnsi="Times New Roman" w:cs="Times New Roman"/>
          <w:lang w:eastAsia="es-MX"/>
        </w:rPr>
        <w:instrText xml:space="preserve"> INCLUDEPICTURE "/var/folders/qs/c2qqs5m90f7cppd7cnx6xbb80000gn/T/com.microsoft.Word/WebArchiveCopyPasteTempFiles/page3image39595808" \* MERGEFORMATINET </w:instrText>
      </w:r>
      <w:r w:rsidRPr="00123928">
        <w:rPr>
          <w:rFonts w:ascii="Times New Roman" w:eastAsia="Times New Roman" w:hAnsi="Times New Roman" w:cs="Times New Roman"/>
          <w:lang w:eastAsia="es-MX"/>
        </w:rPr>
        <w:fldChar w:fldCharType="separate"/>
      </w:r>
      <w:r w:rsidRPr="00123928">
        <w:rPr>
          <w:rFonts w:ascii="Times New Roman" w:eastAsia="Times New Roman" w:hAnsi="Times New Roman" w:cs="Times New Roman"/>
          <w:noProof/>
          <w:lang w:eastAsia="es-MX"/>
        </w:rPr>
        <w:drawing>
          <wp:inline distT="0" distB="0" distL="0" distR="0" wp14:anchorId="3DEFEA9A" wp14:editId="3807FB8D">
            <wp:extent cx="2743200" cy="2858770"/>
            <wp:effectExtent l="0" t="0" r="0" b="0"/>
            <wp:docPr id="1" name="Imagen 1" descr="page3image39595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3image3959580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3200" cy="2858770"/>
                    </a:xfrm>
                    <a:prstGeom prst="rect">
                      <a:avLst/>
                    </a:prstGeom>
                    <a:noFill/>
                    <a:ln>
                      <a:noFill/>
                    </a:ln>
                  </pic:spPr>
                </pic:pic>
              </a:graphicData>
            </a:graphic>
          </wp:inline>
        </w:drawing>
      </w:r>
      <w:r w:rsidRPr="00123928">
        <w:rPr>
          <w:rFonts w:ascii="Times New Roman" w:eastAsia="Times New Roman" w:hAnsi="Times New Roman" w:cs="Times New Roman"/>
          <w:lang w:eastAsia="es-MX"/>
        </w:rPr>
        <w:fldChar w:fldCharType="end"/>
      </w:r>
    </w:p>
    <w:p w:rsidR="00653EEE" w:rsidRDefault="00653EEE" w:rsidP="00653EEE">
      <w:pPr>
        <w:jc w:val="both"/>
      </w:pPr>
    </w:p>
    <w:p w:rsidR="00653EEE" w:rsidRDefault="00653EEE" w:rsidP="00653EEE">
      <w:pPr>
        <w:jc w:val="both"/>
      </w:pPr>
      <w:r>
        <w:t>Tomando como base esta cobertura de la Red Compartida se establecieron los Puntos Prioritarios para Servicio de Internet Gratuito en bibliotecas públicas, escuelas públicas de educación básica, hospitales rurales, universidades Benito Juárez y Unidades Médicas Rurales.</w:t>
      </w:r>
    </w:p>
    <w:p w:rsidR="00653EEE" w:rsidRPr="00F363E0" w:rsidRDefault="00653EEE" w:rsidP="00653EEE">
      <w:pPr>
        <w:jc w:val="both"/>
        <w:rPr>
          <w:b/>
          <w:bCs/>
        </w:rPr>
      </w:pPr>
      <w:r>
        <w:t xml:space="preserve">El GOBIERNO FEDERAL instala 168 puntos satelitales y </w:t>
      </w:r>
      <w:r w:rsidRPr="00F363E0">
        <w:rPr>
          <w:b/>
          <w:bCs/>
        </w:rPr>
        <w:t>el GOBIERNO LOCAL instala 559 puntos LTE en todo el estado.</w:t>
      </w:r>
    </w:p>
    <w:p w:rsidR="00653EEE" w:rsidRDefault="00653EEE" w:rsidP="00653EEE">
      <w:pPr>
        <w:jc w:val="both"/>
      </w:pPr>
    </w:p>
    <w:p w:rsidR="00653EEE" w:rsidRDefault="00653EEE" w:rsidP="00653EEE">
      <w:pPr>
        <w:jc w:val="both"/>
      </w:pPr>
      <w:r>
        <w:rPr>
          <w:noProof/>
        </w:rPr>
        <w:lastRenderedPageBreak/>
        <w:drawing>
          <wp:inline distT="0" distB="0" distL="0" distR="0" wp14:anchorId="254A0F64" wp14:editId="253D2787">
            <wp:extent cx="5612130" cy="3621405"/>
            <wp:effectExtent l="0" t="0" r="1270" b="0"/>
            <wp:docPr id="526472627" name="Imagen 526472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12130" cy="3621405"/>
                    </a:xfrm>
                    <a:prstGeom prst="rect">
                      <a:avLst/>
                    </a:prstGeom>
                  </pic:spPr>
                </pic:pic>
              </a:graphicData>
            </a:graphic>
          </wp:inline>
        </w:drawing>
      </w:r>
    </w:p>
    <w:p w:rsidR="00653EEE" w:rsidRDefault="00653EEE" w:rsidP="00653EEE">
      <w:pPr>
        <w:jc w:val="both"/>
      </w:pPr>
    </w:p>
    <w:p w:rsidR="00704B74" w:rsidRDefault="00653EEE" w:rsidP="007466F7">
      <w:pPr>
        <w:jc w:val="both"/>
      </w:pPr>
      <w:r>
        <w:t>Cabe hacer mención que estas radiobases cuentan con un ancho de banda máximo de 10 MB y un carrusel de 10 personas.</w:t>
      </w:r>
    </w:p>
    <w:p w:rsidR="00653EEE" w:rsidRDefault="00653EEE" w:rsidP="007466F7">
      <w:pPr>
        <w:jc w:val="both"/>
      </w:pPr>
    </w:p>
    <w:p w:rsidR="00653EEE" w:rsidRDefault="001A71AE" w:rsidP="00384241">
      <w:pPr>
        <w:pStyle w:val="Ttulo2"/>
      </w:pPr>
      <w:r>
        <w:t>Expansión de servicios de telecomunicaciones con la iniciativa privada</w:t>
      </w:r>
    </w:p>
    <w:p w:rsidR="001A71AE" w:rsidRDefault="001A71AE" w:rsidP="007466F7">
      <w:pPr>
        <w:jc w:val="both"/>
      </w:pPr>
    </w:p>
    <w:p w:rsidR="001A71AE" w:rsidRDefault="001A71AE" w:rsidP="007466F7">
      <w:pPr>
        <w:jc w:val="both"/>
      </w:pPr>
      <w:r>
        <w:t xml:space="preserve">Con la finalidad de optimizar recursos y obtener mejor infraestructura para el estado acordamos con Telmex el aprovechamiento de la proyección de crecimiento de su infraestructura de fibra óptica </w:t>
      </w:r>
      <w:r w:rsidR="00384241">
        <w:t>para instalar un servicio de 200MB con Puntos de Acceso a todas las dependencias que permitieran eficientar el trabajo administrativo y otorgar internet gratuito a los usuarios de los servicios gubernamentales.</w:t>
      </w:r>
    </w:p>
    <w:p w:rsidR="001A71AE" w:rsidRDefault="001A71AE" w:rsidP="007466F7">
      <w:pPr>
        <w:jc w:val="both"/>
      </w:pPr>
    </w:p>
    <w:tbl>
      <w:tblPr>
        <w:tblStyle w:val="Tablaconcuadrcula4-nfasis2"/>
        <w:tblW w:w="0" w:type="auto"/>
        <w:tblLook w:val="04A0" w:firstRow="1" w:lastRow="0" w:firstColumn="1" w:lastColumn="0" w:noHBand="0" w:noVBand="1"/>
      </w:tblPr>
      <w:tblGrid>
        <w:gridCol w:w="559"/>
        <w:gridCol w:w="3405"/>
        <w:gridCol w:w="2268"/>
        <w:gridCol w:w="1418"/>
        <w:gridCol w:w="1178"/>
      </w:tblGrid>
      <w:tr w:rsidR="001A71AE" w:rsidRPr="001A71AE" w:rsidTr="001A71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rPr>
                <w:rFonts w:eastAsia="Times New Roman" w:cstheme="minorHAnsi"/>
                <w:color w:val="000000"/>
                <w:sz w:val="16"/>
                <w:szCs w:val="16"/>
                <w:lang w:eastAsia="es-MX"/>
              </w:rPr>
            </w:pPr>
            <w:r w:rsidRPr="001A71AE">
              <w:rPr>
                <w:rFonts w:eastAsia="Times New Roman" w:cstheme="minorHAnsi"/>
                <w:color w:val="000000"/>
                <w:sz w:val="16"/>
                <w:szCs w:val="16"/>
                <w:lang w:eastAsia="es-MX"/>
              </w:rPr>
              <w:t>No.</w:t>
            </w:r>
          </w:p>
        </w:tc>
        <w:tc>
          <w:tcPr>
            <w:tcW w:w="3405" w:type="dxa"/>
            <w:hideMark/>
          </w:tcPr>
          <w:p w:rsidR="001A71AE" w:rsidRPr="001A71AE" w:rsidRDefault="001A71AE" w:rsidP="001A71AE">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1A71AE">
              <w:rPr>
                <w:rFonts w:eastAsia="Times New Roman" w:cstheme="minorHAnsi"/>
                <w:sz w:val="16"/>
                <w:szCs w:val="16"/>
                <w:lang w:eastAsia="es-MX"/>
              </w:rPr>
              <w:t>Sitio</w:t>
            </w:r>
          </w:p>
        </w:tc>
        <w:tc>
          <w:tcPr>
            <w:tcW w:w="2268" w:type="dxa"/>
            <w:hideMark/>
          </w:tcPr>
          <w:p w:rsidR="001A71AE" w:rsidRPr="001A71AE" w:rsidRDefault="001A71AE" w:rsidP="001A71AE">
            <w:pPr>
              <w:cnfStyle w:val="100000000000" w:firstRow="1"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1A71AE">
              <w:rPr>
                <w:rFonts w:eastAsia="Times New Roman" w:cstheme="minorHAnsi"/>
                <w:sz w:val="16"/>
                <w:szCs w:val="16"/>
                <w:lang w:eastAsia="es-MX"/>
              </w:rPr>
              <w:t xml:space="preserve">Servicio </w:t>
            </w:r>
          </w:p>
        </w:tc>
        <w:tc>
          <w:tcPr>
            <w:tcW w:w="2596" w:type="dxa"/>
            <w:gridSpan w:val="2"/>
            <w:hideMark/>
          </w:tcPr>
          <w:p w:rsidR="001A71AE" w:rsidRPr="001A71AE" w:rsidRDefault="001A71AE" w:rsidP="001A71AE">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1A71AE">
              <w:rPr>
                <w:rFonts w:eastAsia="Times New Roman" w:cstheme="minorHAnsi"/>
                <w:sz w:val="16"/>
                <w:szCs w:val="16"/>
                <w:lang w:eastAsia="es-MX"/>
              </w:rPr>
              <w:t>Georeferencias</w:t>
            </w:r>
          </w:p>
        </w:tc>
      </w:tr>
      <w:tr w:rsidR="001A71AE" w:rsidRPr="001A71AE" w:rsidTr="001A71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1</w:t>
            </w:r>
          </w:p>
        </w:tc>
        <w:tc>
          <w:tcPr>
            <w:tcW w:w="3405"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 xml:space="preserve">Secretaría de Desarrollo Territorial, Urbano y Obras  Públicas </w:t>
            </w:r>
          </w:p>
        </w:tc>
        <w:tc>
          <w:tcPr>
            <w:tcW w:w="2268"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19.81777805</w:t>
            </w:r>
          </w:p>
        </w:tc>
        <w:tc>
          <w:tcPr>
            <w:tcW w:w="117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-90.52890777</w:t>
            </w:r>
          </w:p>
        </w:tc>
      </w:tr>
      <w:tr w:rsidR="001A71AE" w:rsidRPr="001A71AE" w:rsidTr="001A71AE">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2</w:t>
            </w:r>
          </w:p>
        </w:tc>
        <w:tc>
          <w:tcPr>
            <w:tcW w:w="3405"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Secretaría de Medio Ambiente, Biodiversidad, Cambio Climático y Energía</w:t>
            </w:r>
          </w:p>
        </w:tc>
        <w:tc>
          <w:tcPr>
            <w:tcW w:w="2268"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500Mbps con 1 AP</w:t>
            </w:r>
          </w:p>
        </w:tc>
        <w:tc>
          <w:tcPr>
            <w:tcW w:w="141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19.80619749</w:t>
            </w:r>
          </w:p>
        </w:tc>
        <w:tc>
          <w:tcPr>
            <w:tcW w:w="117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-90.52872519</w:t>
            </w:r>
          </w:p>
        </w:tc>
      </w:tr>
      <w:tr w:rsidR="001A71AE" w:rsidRPr="001A71AE" w:rsidTr="001A71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3</w:t>
            </w:r>
          </w:p>
        </w:tc>
        <w:tc>
          <w:tcPr>
            <w:tcW w:w="3405"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Secretaría de Desarrollo Agropecuario del Estado de  Campeche</w:t>
            </w:r>
          </w:p>
        </w:tc>
        <w:tc>
          <w:tcPr>
            <w:tcW w:w="2268"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19.85358752</w:t>
            </w:r>
          </w:p>
        </w:tc>
        <w:tc>
          <w:tcPr>
            <w:tcW w:w="117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-90.52779621</w:t>
            </w:r>
          </w:p>
        </w:tc>
      </w:tr>
      <w:tr w:rsidR="001A71AE" w:rsidRPr="001A71AE" w:rsidTr="001A71AE">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4</w:t>
            </w:r>
          </w:p>
        </w:tc>
        <w:tc>
          <w:tcPr>
            <w:tcW w:w="3405"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Pesca Instituto de Pesca y Acuacultura de Campeche</w:t>
            </w:r>
          </w:p>
        </w:tc>
        <w:tc>
          <w:tcPr>
            <w:tcW w:w="2268"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19.84185718</w:t>
            </w:r>
          </w:p>
        </w:tc>
        <w:tc>
          <w:tcPr>
            <w:tcW w:w="117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-90.54460694</w:t>
            </w:r>
          </w:p>
        </w:tc>
      </w:tr>
      <w:tr w:rsidR="001A71AE" w:rsidRPr="001A71AE" w:rsidTr="001A71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5</w:t>
            </w:r>
          </w:p>
        </w:tc>
        <w:tc>
          <w:tcPr>
            <w:tcW w:w="3405"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DIF estatal</w:t>
            </w:r>
          </w:p>
        </w:tc>
        <w:tc>
          <w:tcPr>
            <w:tcW w:w="2268"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500Mbps con 2 AP</w:t>
            </w:r>
          </w:p>
        </w:tc>
        <w:tc>
          <w:tcPr>
            <w:tcW w:w="141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19.8448169</w:t>
            </w:r>
          </w:p>
        </w:tc>
        <w:tc>
          <w:tcPr>
            <w:tcW w:w="117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-90.53847378</w:t>
            </w:r>
          </w:p>
        </w:tc>
      </w:tr>
      <w:tr w:rsidR="001A71AE" w:rsidRPr="001A71AE" w:rsidTr="001A71AE">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6</w:t>
            </w:r>
          </w:p>
        </w:tc>
        <w:tc>
          <w:tcPr>
            <w:tcW w:w="3405"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 xml:space="preserve"> Consejo Estatal de Población</w:t>
            </w:r>
          </w:p>
        </w:tc>
        <w:tc>
          <w:tcPr>
            <w:tcW w:w="2268"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19.84425947</w:t>
            </w:r>
          </w:p>
        </w:tc>
        <w:tc>
          <w:tcPr>
            <w:tcW w:w="117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-90.53796343</w:t>
            </w:r>
          </w:p>
        </w:tc>
      </w:tr>
      <w:tr w:rsidR="001A71AE" w:rsidRPr="001A71AE" w:rsidTr="001A71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7</w:t>
            </w:r>
          </w:p>
        </w:tc>
        <w:tc>
          <w:tcPr>
            <w:tcW w:w="3405"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Secretaría de Salud</w:t>
            </w:r>
          </w:p>
        </w:tc>
        <w:tc>
          <w:tcPr>
            <w:tcW w:w="2268"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19.84368052</w:t>
            </w:r>
          </w:p>
        </w:tc>
        <w:tc>
          <w:tcPr>
            <w:tcW w:w="117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-90.54120135</w:t>
            </w:r>
          </w:p>
        </w:tc>
      </w:tr>
      <w:tr w:rsidR="001A71AE" w:rsidRPr="001A71AE" w:rsidTr="001A71AE">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8</w:t>
            </w:r>
          </w:p>
        </w:tc>
        <w:tc>
          <w:tcPr>
            <w:tcW w:w="3405"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Dirección del Registro Del Estado Civil</w:t>
            </w:r>
          </w:p>
        </w:tc>
        <w:tc>
          <w:tcPr>
            <w:tcW w:w="2268"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500Mbps con 1 AP</w:t>
            </w:r>
          </w:p>
        </w:tc>
        <w:tc>
          <w:tcPr>
            <w:tcW w:w="141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19.81582153</w:t>
            </w:r>
          </w:p>
        </w:tc>
        <w:tc>
          <w:tcPr>
            <w:tcW w:w="117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-90.52548729</w:t>
            </w:r>
          </w:p>
        </w:tc>
      </w:tr>
      <w:tr w:rsidR="001A71AE" w:rsidRPr="001A71AE" w:rsidTr="001A71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9</w:t>
            </w:r>
          </w:p>
        </w:tc>
        <w:tc>
          <w:tcPr>
            <w:tcW w:w="3405"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Secretaría de la Contraloría</w:t>
            </w:r>
          </w:p>
        </w:tc>
        <w:tc>
          <w:tcPr>
            <w:tcW w:w="2268"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19.84282912</w:t>
            </w:r>
          </w:p>
        </w:tc>
        <w:tc>
          <w:tcPr>
            <w:tcW w:w="117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-90.53881711</w:t>
            </w:r>
          </w:p>
        </w:tc>
      </w:tr>
      <w:tr w:rsidR="001A71AE" w:rsidRPr="001A71AE" w:rsidTr="001A71AE">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10</w:t>
            </w:r>
          </w:p>
        </w:tc>
        <w:tc>
          <w:tcPr>
            <w:tcW w:w="3405"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Talleres gráficos</w:t>
            </w:r>
          </w:p>
        </w:tc>
        <w:tc>
          <w:tcPr>
            <w:tcW w:w="2268"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19.82799</w:t>
            </w:r>
          </w:p>
        </w:tc>
        <w:tc>
          <w:tcPr>
            <w:tcW w:w="117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-90.53417</w:t>
            </w:r>
          </w:p>
        </w:tc>
      </w:tr>
      <w:tr w:rsidR="001A71AE" w:rsidRPr="001A71AE" w:rsidTr="001A71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11</w:t>
            </w:r>
          </w:p>
        </w:tc>
        <w:tc>
          <w:tcPr>
            <w:tcW w:w="3405"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Dirección talleres gráficos</w:t>
            </w:r>
          </w:p>
        </w:tc>
        <w:tc>
          <w:tcPr>
            <w:tcW w:w="2268"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19.82799</w:t>
            </w:r>
          </w:p>
        </w:tc>
        <w:tc>
          <w:tcPr>
            <w:tcW w:w="117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-90.53417</w:t>
            </w:r>
          </w:p>
        </w:tc>
      </w:tr>
      <w:tr w:rsidR="001A71AE" w:rsidRPr="001A71AE" w:rsidTr="001A71AE">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12</w:t>
            </w:r>
          </w:p>
        </w:tc>
        <w:tc>
          <w:tcPr>
            <w:tcW w:w="3405"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Registro Público de la Propiedad y de Comercio del Estado de Campeche</w:t>
            </w:r>
          </w:p>
        </w:tc>
        <w:tc>
          <w:tcPr>
            <w:tcW w:w="2268"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500Mbps con 1 AP</w:t>
            </w:r>
          </w:p>
        </w:tc>
        <w:tc>
          <w:tcPr>
            <w:tcW w:w="141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19.85381405</w:t>
            </w:r>
          </w:p>
        </w:tc>
        <w:tc>
          <w:tcPr>
            <w:tcW w:w="117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-90.52660525</w:t>
            </w:r>
          </w:p>
        </w:tc>
      </w:tr>
      <w:tr w:rsidR="001A71AE" w:rsidRPr="001A71AE" w:rsidTr="001A71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lastRenderedPageBreak/>
              <w:t>13</w:t>
            </w:r>
          </w:p>
        </w:tc>
        <w:tc>
          <w:tcPr>
            <w:tcW w:w="3405"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Consejería Jurídica de la Administración Pública del Estado de Campeche</w:t>
            </w:r>
          </w:p>
        </w:tc>
        <w:tc>
          <w:tcPr>
            <w:tcW w:w="2268"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500Mbps con 1 AP</w:t>
            </w:r>
          </w:p>
        </w:tc>
        <w:tc>
          <w:tcPr>
            <w:tcW w:w="141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19.84921665</w:t>
            </w:r>
          </w:p>
        </w:tc>
        <w:tc>
          <w:tcPr>
            <w:tcW w:w="117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-90.53037113</w:t>
            </w:r>
          </w:p>
        </w:tc>
      </w:tr>
      <w:tr w:rsidR="001A71AE" w:rsidRPr="001A71AE" w:rsidTr="001A71AE">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14</w:t>
            </w:r>
          </w:p>
        </w:tc>
        <w:tc>
          <w:tcPr>
            <w:tcW w:w="3405"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Registro Civil de Cd. Del Carmen</w:t>
            </w:r>
          </w:p>
        </w:tc>
        <w:tc>
          <w:tcPr>
            <w:tcW w:w="2268"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500Mbps con 1 AP</w:t>
            </w:r>
          </w:p>
        </w:tc>
        <w:tc>
          <w:tcPr>
            <w:tcW w:w="141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18.65014643</w:t>
            </w:r>
          </w:p>
        </w:tc>
        <w:tc>
          <w:tcPr>
            <w:tcW w:w="117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-91.82333364</w:t>
            </w:r>
          </w:p>
        </w:tc>
      </w:tr>
      <w:tr w:rsidR="001A71AE" w:rsidRPr="001A71AE" w:rsidTr="001A71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15</w:t>
            </w:r>
          </w:p>
        </w:tc>
        <w:tc>
          <w:tcPr>
            <w:tcW w:w="3405"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Secretaría de Cultura</w:t>
            </w:r>
          </w:p>
        </w:tc>
        <w:tc>
          <w:tcPr>
            <w:tcW w:w="2268"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500Mbps con 1 AP</w:t>
            </w:r>
          </w:p>
        </w:tc>
        <w:tc>
          <w:tcPr>
            <w:tcW w:w="141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19.84424896</w:t>
            </w:r>
          </w:p>
        </w:tc>
        <w:tc>
          <w:tcPr>
            <w:tcW w:w="117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-90.53565228</w:t>
            </w:r>
          </w:p>
        </w:tc>
      </w:tr>
      <w:tr w:rsidR="001A71AE" w:rsidRPr="001A71AE" w:rsidTr="001A71AE">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16</w:t>
            </w:r>
          </w:p>
        </w:tc>
        <w:tc>
          <w:tcPr>
            <w:tcW w:w="3405"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Secretaría de Protección Civil del Gobierno del Estado de Campeche</w:t>
            </w:r>
          </w:p>
        </w:tc>
        <w:tc>
          <w:tcPr>
            <w:tcW w:w="2268"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19.8453552</w:t>
            </w:r>
          </w:p>
        </w:tc>
        <w:tc>
          <w:tcPr>
            <w:tcW w:w="117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-90.53529805</w:t>
            </w:r>
          </w:p>
        </w:tc>
      </w:tr>
      <w:tr w:rsidR="001A71AE" w:rsidRPr="001A71AE" w:rsidTr="001A71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17</w:t>
            </w:r>
          </w:p>
        </w:tc>
        <w:tc>
          <w:tcPr>
            <w:tcW w:w="3405"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Instituto del Deporte</w:t>
            </w:r>
          </w:p>
        </w:tc>
        <w:tc>
          <w:tcPr>
            <w:tcW w:w="2268"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500Mbps con 1 AP</w:t>
            </w:r>
          </w:p>
        </w:tc>
        <w:tc>
          <w:tcPr>
            <w:tcW w:w="141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19.82701097</w:t>
            </w:r>
          </w:p>
        </w:tc>
        <w:tc>
          <w:tcPr>
            <w:tcW w:w="117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-90.54198091</w:t>
            </w:r>
          </w:p>
        </w:tc>
      </w:tr>
      <w:tr w:rsidR="001A71AE" w:rsidRPr="001A71AE" w:rsidTr="001A71AE">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18</w:t>
            </w:r>
          </w:p>
        </w:tc>
        <w:tc>
          <w:tcPr>
            <w:tcW w:w="3405"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Academia de policía</w:t>
            </w:r>
          </w:p>
        </w:tc>
        <w:tc>
          <w:tcPr>
            <w:tcW w:w="2268"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500Mbps con 1 AP</w:t>
            </w:r>
          </w:p>
        </w:tc>
        <w:tc>
          <w:tcPr>
            <w:tcW w:w="141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19.78530088</w:t>
            </w:r>
          </w:p>
        </w:tc>
        <w:tc>
          <w:tcPr>
            <w:tcW w:w="117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-90.60963358</w:t>
            </w:r>
          </w:p>
        </w:tc>
      </w:tr>
      <w:tr w:rsidR="001A71AE" w:rsidRPr="001A71AE" w:rsidTr="001A71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19</w:t>
            </w:r>
          </w:p>
        </w:tc>
        <w:tc>
          <w:tcPr>
            <w:tcW w:w="3405"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Centro Cultural La Chácara</w:t>
            </w:r>
          </w:p>
        </w:tc>
        <w:tc>
          <w:tcPr>
            <w:tcW w:w="2268"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500Mbps con 1 AP</w:t>
            </w:r>
          </w:p>
        </w:tc>
        <w:tc>
          <w:tcPr>
            <w:tcW w:w="141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19.84754745</w:t>
            </w:r>
          </w:p>
        </w:tc>
        <w:tc>
          <w:tcPr>
            <w:tcW w:w="117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-90.53665101</w:t>
            </w:r>
          </w:p>
        </w:tc>
      </w:tr>
      <w:tr w:rsidR="001A71AE" w:rsidRPr="001A71AE" w:rsidTr="001A71AE">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20</w:t>
            </w:r>
          </w:p>
        </w:tc>
        <w:tc>
          <w:tcPr>
            <w:tcW w:w="3405"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Centro de Formación y Producción de Artes Visuales La Arrocera</w:t>
            </w:r>
          </w:p>
        </w:tc>
        <w:tc>
          <w:tcPr>
            <w:tcW w:w="2268"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500Mbps con 1 AP</w:t>
            </w:r>
          </w:p>
        </w:tc>
        <w:tc>
          <w:tcPr>
            <w:tcW w:w="141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19.83299896</w:t>
            </w:r>
          </w:p>
        </w:tc>
        <w:tc>
          <w:tcPr>
            <w:tcW w:w="117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-90.55181321</w:t>
            </w:r>
          </w:p>
        </w:tc>
      </w:tr>
      <w:tr w:rsidR="001A71AE" w:rsidRPr="001A71AE" w:rsidTr="001A71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21</w:t>
            </w:r>
          </w:p>
        </w:tc>
        <w:tc>
          <w:tcPr>
            <w:tcW w:w="3405"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Edificio Lavalle</w:t>
            </w:r>
          </w:p>
        </w:tc>
        <w:tc>
          <w:tcPr>
            <w:tcW w:w="2268"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500Mbps con 1 AP</w:t>
            </w:r>
          </w:p>
        </w:tc>
        <w:tc>
          <w:tcPr>
            <w:tcW w:w="141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19.84461667</w:t>
            </w:r>
          </w:p>
        </w:tc>
        <w:tc>
          <w:tcPr>
            <w:tcW w:w="117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-90.54001629</w:t>
            </w:r>
          </w:p>
        </w:tc>
      </w:tr>
      <w:tr w:rsidR="001A71AE" w:rsidRPr="001A71AE" w:rsidTr="001A71AE">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22</w:t>
            </w:r>
          </w:p>
        </w:tc>
        <w:tc>
          <w:tcPr>
            <w:tcW w:w="3405"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Parque Recreativo Ximbal</w:t>
            </w:r>
          </w:p>
        </w:tc>
        <w:tc>
          <w:tcPr>
            <w:tcW w:w="2268"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500Mbps con 1 AP</w:t>
            </w:r>
          </w:p>
        </w:tc>
        <w:tc>
          <w:tcPr>
            <w:tcW w:w="141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19.82834673</w:t>
            </w:r>
          </w:p>
        </w:tc>
        <w:tc>
          <w:tcPr>
            <w:tcW w:w="117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-90.52601975</w:t>
            </w:r>
          </w:p>
        </w:tc>
      </w:tr>
      <w:tr w:rsidR="001A71AE" w:rsidRPr="001A71AE" w:rsidTr="001A71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23</w:t>
            </w:r>
          </w:p>
        </w:tc>
        <w:tc>
          <w:tcPr>
            <w:tcW w:w="3405"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Palacio de Gobierno</w:t>
            </w:r>
          </w:p>
        </w:tc>
        <w:tc>
          <w:tcPr>
            <w:tcW w:w="2268"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500Mbps con 2 AP</w:t>
            </w:r>
          </w:p>
        </w:tc>
        <w:tc>
          <w:tcPr>
            <w:tcW w:w="141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19.8452416</w:t>
            </w:r>
          </w:p>
        </w:tc>
        <w:tc>
          <w:tcPr>
            <w:tcW w:w="117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-90.53971588</w:t>
            </w:r>
          </w:p>
        </w:tc>
      </w:tr>
      <w:tr w:rsidR="001A71AE" w:rsidRPr="001A71AE" w:rsidTr="001A71AE">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24</w:t>
            </w:r>
          </w:p>
        </w:tc>
        <w:tc>
          <w:tcPr>
            <w:tcW w:w="3405"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Instituto de la Juventud Escárcega</w:t>
            </w:r>
          </w:p>
        </w:tc>
        <w:tc>
          <w:tcPr>
            <w:tcW w:w="2268"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500Mbps con 2 AP</w:t>
            </w:r>
          </w:p>
        </w:tc>
        <w:tc>
          <w:tcPr>
            <w:tcW w:w="141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18.60667519</w:t>
            </w:r>
          </w:p>
        </w:tc>
        <w:tc>
          <w:tcPr>
            <w:tcW w:w="117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-90.7408491</w:t>
            </w:r>
          </w:p>
        </w:tc>
      </w:tr>
      <w:tr w:rsidR="001A71AE" w:rsidRPr="001A71AE" w:rsidTr="001A71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25</w:t>
            </w:r>
          </w:p>
        </w:tc>
        <w:tc>
          <w:tcPr>
            <w:tcW w:w="3405"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Centro Paralimpico</w:t>
            </w:r>
          </w:p>
        </w:tc>
        <w:tc>
          <w:tcPr>
            <w:tcW w:w="2268"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500Mbps con 2 AP</w:t>
            </w:r>
          </w:p>
        </w:tc>
        <w:tc>
          <w:tcPr>
            <w:tcW w:w="1418" w:type="dxa"/>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19.83659304</w:t>
            </w:r>
          </w:p>
        </w:tc>
        <w:tc>
          <w:tcPr>
            <w:tcW w:w="1178" w:type="dxa"/>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-90.48004304</w:t>
            </w:r>
          </w:p>
        </w:tc>
      </w:tr>
      <w:tr w:rsidR="001A71AE" w:rsidRPr="001A71AE" w:rsidTr="001A71AE">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26</w:t>
            </w:r>
          </w:p>
        </w:tc>
        <w:tc>
          <w:tcPr>
            <w:tcW w:w="3405"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Centro Artístico y Cultural Leovigildo Gómez</w:t>
            </w:r>
          </w:p>
        </w:tc>
        <w:tc>
          <w:tcPr>
            <w:tcW w:w="2268"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500Mbps con 1 AP</w:t>
            </w:r>
          </w:p>
        </w:tc>
        <w:tc>
          <w:tcPr>
            <w:tcW w:w="141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19.82134754</w:t>
            </w:r>
          </w:p>
        </w:tc>
        <w:tc>
          <w:tcPr>
            <w:tcW w:w="117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-90.51880894</w:t>
            </w:r>
          </w:p>
        </w:tc>
      </w:tr>
      <w:tr w:rsidR="001A71AE" w:rsidRPr="001A71AE" w:rsidTr="001A71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27</w:t>
            </w:r>
          </w:p>
        </w:tc>
        <w:tc>
          <w:tcPr>
            <w:tcW w:w="3405"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Bazar artesanal</w:t>
            </w:r>
          </w:p>
        </w:tc>
        <w:tc>
          <w:tcPr>
            <w:tcW w:w="2268"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500Mbps con 1 AP</w:t>
            </w:r>
          </w:p>
        </w:tc>
        <w:tc>
          <w:tcPr>
            <w:tcW w:w="141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19.85034492</w:t>
            </w:r>
          </w:p>
        </w:tc>
        <w:tc>
          <w:tcPr>
            <w:tcW w:w="117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-90.53646511</w:t>
            </w:r>
          </w:p>
        </w:tc>
      </w:tr>
      <w:tr w:rsidR="001A71AE" w:rsidRPr="001A71AE" w:rsidTr="001A71AE">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28</w:t>
            </w:r>
          </w:p>
        </w:tc>
        <w:tc>
          <w:tcPr>
            <w:tcW w:w="3405"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Centro de Desarrollo Comunitario Lindavista</w:t>
            </w:r>
          </w:p>
        </w:tc>
        <w:tc>
          <w:tcPr>
            <w:tcW w:w="2268"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19.81918404</w:t>
            </w:r>
          </w:p>
        </w:tc>
        <w:tc>
          <w:tcPr>
            <w:tcW w:w="117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-90.52670307</w:t>
            </w:r>
          </w:p>
        </w:tc>
      </w:tr>
      <w:tr w:rsidR="001A71AE" w:rsidRPr="001A71AE" w:rsidTr="001A71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29</w:t>
            </w:r>
          </w:p>
        </w:tc>
        <w:tc>
          <w:tcPr>
            <w:tcW w:w="3405"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Centro de Desarrollo Comunitario Siglo XXI</w:t>
            </w:r>
          </w:p>
        </w:tc>
        <w:tc>
          <w:tcPr>
            <w:tcW w:w="2268"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19.80595138</w:t>
            </w:r>
          </w:p>
        </w:tc>
        <w:tc>
          <w:tcPr>
            <w:tcW w:w="117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-90.49291071</w:t>
            </w:r>
          </w:p>
        </w:tc>
      </w:tr>
      <w:tr w:rsidR="001A71AE" w:rsidRPr="001A71AE" w:rsidTr="001A71AE">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30</w:t>
            </w:r>
          </w:p>
        </w:tc>
        <w:tc>
          <w:tcPr>
            <w:tcW w:w="3405"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Centro de Desarrollo Comunitario Miguel Hidalgo</w:t>
            </w:r>
          </w:p>
        </w:tc>
        <w:tc>
          <w:tcPr>
            <w:tcW w:w="2268"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19.8146989</w:t>
            </w:r>
          </w:p>
        </w:tc>
        <w:tc>
          <w:tcPr>
            <w:tcW w:w="117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-90.53757579</w:t>
            </w:r>
          </w:p>
        </w:tc>
      </w:tr>
      <w:tr w:rsidR="001A71AE" w:rsidRPr="001A71AE" w:rsidTr="001A71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31</w:t>
            </w:r>
          </w:p>
        </w:tc>
        <w:tc>
          <w:tcPr>
            <w:tcW w:w="3405"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Centro de Desarrollo Comunitario San Joaquín</w:t>
            </w:r>
          </w:p>
        </w:tc>
        <w:tc>
          <w:tcPr>
            <w:tcW w:w="2268"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19.85173294</w:t>
            </w:r>
          </w:p>
        </w:tc>
        <w:tc>
          <w:tcPr>
            <w:tcW w:w="117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-90.50634467</w:t>
            </w:r>
          </w:p>
        </w:tc>
      </w:tr>
      <w:tr w:rsidR="001A71AE" w:rsidRPr="001A71AE" w:rsidTr="001A71AE">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32</w:t>
            </w:r>
          </w:p>
        </w:tc>
        <w:tc>
          <w:tcPr>
            <w:tcW w:w="3405"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Centro de Desarrollo Comunitario Plan Chac</w:t>
            </w:r>
          </w:p>
        </w:tc>
        <w:tc>
          <w:tcPr>
            <w:tcW w:w="2268"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19.85424382</w:t>
            </w:r>
          </w:p>
        </w:tc>
        <w:tc>
          <w:tcPr>
            <w:tcW w:w="117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-90.492343</w:t>
            </w:r>
          </w:p>
        </w:tc>
      </w:tr>
      <w:tr w:rsidR="001A71AE" w:rsidRPr="001A71AE" w:rsidTr="001A71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33</w:t>
            </w:r>
          </w:p>
        </w:tc>
        <w:tc>
          <w:tcPr>
            <w:tcW w:w="3405"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Centro de Desarrollo Comunitario Las Granjas</w:t>
            </w:r>
          </w:p>
        </w:tc>
        <w:tc>
          <w:tcPr>
            <w:tcW w:w="2268"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19.8543833</w:t>
            </w:r>
          </w:p>
        </w:tc>
        <w:tc>
          <w:tcPr>
            <w:tcW w:w="117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-90.50408449</w:t>
            </w:r>
          </w:p>
        </w:tc>
      </w:tr>
      <w:tr w:rsidR="001A71AE" w:rsidRPr="001A71AE" w:rsidTr="001A71AE">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34</w:t>
            </w:r>
          </w:p>
        </w:tc>
        <w:tc>
          <w:tcPr>
            <w:tcW w:w="3405"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Centro de Desarrollo Comunitario Kanisté</w:t>
            </w:r>
          </w:p>
        </w:tc>
        <w:tc>
          <w:tcPr>
            <w:tcW w:w="2268"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19.82060087</w:t>
            </w:r>
          </w:p>
        </w:tc>
        <w:tc>
          <w:tcPr>
            <w:tcW w:w="117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-90.55377351</w:t>
            </w:r>
          </w:p>
        </w:tc>
      </w:tr>
      <w:tr w:rsidR="001A71AE" w:rsidRPr="001A71AE" w:rsidTr="001A71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35</w:t>
            </w:r>
          </w:p>
        </w:tc>
        <w:tc>
          <w:tcPr>
            <w:tcW w:w="3405"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Centro de Desarrollo Comunitario Vicente Guerrero</w:t>
            </w:r>
          </w:p>
        </w:tc>
        <w:tc>
          <w:tcPr>
            <w:tcW w:w="2268"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19.83031311</w:t>
            </w:r>
          </w:p>
        </w:tc>
        <w:tc>
          <w:tcPr>
            <w:tcW w:w="117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-90.5463127</w:t>
            </w:r>
          </w:p>
        </w:tc>
      </w:tr>
      <w:tr w:rsidR="001A71AE" w:rsidRPr="001A71AE" w:rsidTr="001A71AE">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36</w:t>
            </w:r>
          </w:p>
        </w:tc>
        <w:tc>
          <w:tcPr>
            <w:tcW w:w="3405"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Centro de Desarrollo Comunitario Martires de Río Blanco</w:t>
            </w:r>
          </w:p>
        </w:tc>
        <w:tc>
          <w:tcPr>
            <w:tcW w:w="2268"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19.84927133</w:t>
            </w:r>
          </w:p>
        </w:tc>
        <w:tc>
          <w:tcPr>
            <w:tcW w:w="117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-90.51440336</w:t>
            </w:r>
          </w:p>
        </w:tc>
      </w:tr>
      <w:tr w:rsidR="001A71AE" w:rsidRPr="001A71AE" w:rsidTr="001A71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37</w:t>
            </w:r>
          </w:p>
        </w:tc>
        <w:tc>
          <w:tcPr>
            <w:tcW w:w="3405"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Centro de Desarrollo Comunitario Polvorín</w:t>
            </w:r>
          </w:p>
        </w:tc>
        <w:tc>
          <w:tcPr>
            <w:tcW w:w="2268"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19.82763952</w:t>
            </w:r>
          </w:p>
        </w:tc>
        <w:tc>
          <w:tcPr>
            <w:tcW w:w="117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-90.5232267</w:t>
            </w:r>
          </w:p>
        </w:tc>
      </w:tr>
      <w:tr w:rsidR="001A71AE" w:rsidRPr="001A71AE" w:rsidTr="001A71AE">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38</w:t>
            </w:r>
          </w:p>
        </w:tc>
        <w:tc>
          <w:tcPr>
            <w:tcW w:w="3405"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 xml:space="preserve">Centro de Desarrollo Comunitario Bellavista </w:t>
            </w:r>
          </w:p>
        </w:tc>
        <w:tc>
          <w:tcPr>
            <w:tcW w:w="2268"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333333"/>
                <w:sz w:val="16"/>
                <w:szCs w:val="16"/>
                <w:lang w:eastAsia="es-MX"/>
              </w:rPr>
            </w:pPr>
            <w:r w:rsidRPr="001A71AE">
              <w:rPr>
                <w:rFonts w:eastAsia="Times New Roman" w:cstheme="minorHAnsi"/>
                <w:color w:val="333333"/>
                <w:sz w:val="16"/>
                <w:szCs w:val="16"/>
                <w:lang w:eastAsia="es-MX"/>
              </w:rPr>
              <w:t>19.853008</w:t>
            </w:r>
          </w:p>
        </w:tc>
        <w:tc>
          <w:tcPr>
            <w:tcW w:w="117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-90.515655</w:t>
            </w:r>
          </w:p>
        </w:tc>
      </w:tr>
      <w:tr w:rsidR="001A71AE" w:rsidRPr="001A71AE" w:rsidTr="001A71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39</w:t>
            </w:r>
          </w:p>
        </w:tc>
        <w:tc>
          <w:tcPr>
            <w:tcW w:w="3405"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Módulo de Recaudación del Palacio SEAFI</w:t>
            </w:r>
          </w:p>
        </w:tc>
        <w:tc>
          <w:tcPr>
            <w:tcW w:w="2268"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19.8452416</w:t>
            </w:r>
          </w:p>
        </w:tc>
        <w:tc>
          <w:tcPr>
            <w:tcW w:w="117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-90.53971588</w:t>
            </w:r>
          </w:p>
        </w:tc>
      </w:tr>
      <w:tr w:rsidR="001A71AE" w:rsidRPr="001A71AE" w:rsidTr="001A71AE">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40</w:t>
            </w:r>
          </w:p>
        </w:tc>
        <w:tc>
          <w:tcPr>
            <w:tcW w:w="3405"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BIBLIOTECA Laureano Llanes Medina (Seybaplaya)</w:t>
            </w:r>
          </w:p>
        </w:tc>
        <w:tc>
          <w:tcPr>
            <w:tcW w:w="2268"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500Mbps con 1 AP</w:t>
            </w:r>
          </w:p>
        </w:tc>
        <w:tc>
          <w:tcPr>
            <w:tcW w:w="1418" w:type="dxa"/>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1A71AE">
              <w:rPr>
                <w:rFonts w:eastAsia="Times New Roman" w:cstheme="minorHAnsi"/>
                <w:sz w:val="16"/>
                <w:szCs w:val="16"/>
                <w:lang w:eastAsia="es-MX"/>
              </w:rPr>
              <w:t>19.63887758</w:t>
            </w:r>
          </w:p>
        </w:tc>
        <w:tc>
          <w:tcPr>
            <w:tcW w:w="1178" w:type="dxa"/>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1A71AE">
              <w:rPr>
                <w:rFonts w:eastAsia="Times New Roman" w:cstheme="minorHAnsi"/>
                <w:sz w:val="16"/>
                <w:szCs w:val="16"/>
                <w:lang w:eastAsia="es-MX"/>
              </w:rPr>
              <w:t>-90.68820737</w:t>
            </w:r>
          </w:p>
        </w:tc>
      </w:tr>
      <w:tr w:rsidR="001A71AE" w:rsidRPr="001A71AE" w:rsidTr="001A71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41</w:t>
            </w:r>
          </w:p>
        </w:tc>
        <w:tc>
          <w:tcPr>
            <w:tcW w:w="3405" w:type="dxa"/>
            <w:noWrap/>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Fiscalia de Hecelchakán</w:t>
            </w:r>
          </w:p>
        </w:tc>
        <w:tc>
          <w:tcPr>
            <w:tcW w:w="2268"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20.18611227</w:t>
            </w:r>
          </w:p>
        </w:tc>
        <w:tc>
          <w:tcPr>
            <w:tcW w:w="1178" w:type="dxa"/>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-90.13787444</w:t>
            </w:r>
          </w:p>
        </w:tc>
      </w:tr>
      <w:tr w:rsidR="001A71AE" w:rsidRPr="001A71AE" w:rsidTr="001A71AE">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42</w:t>
            </w:r>
          </w:p>
        </w:tc>
        <w:tc>
          <w:tcPr>
            <w:tcW w:w="3405" w:type="dxa"/>
            <w:noWrap/>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Agencia Ministerio Público Seybaplaya</w:t>
            </w:r>
          </w:p>
        </w:tc>
        <w:tc>
          <w:tcPr>
            <w:tcW w:w="2268"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19.6336629</w:t>
            </w:r>
          </w:p>
        </w:tc>
        <w:tc>
          <w:tcPr>
            <w:tcW w:w="1178" w:type="dxa"/>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-90.68210109</w:t>
            </w:r>
          </w:p>
        </w:tc>
      </w:tr>
      <w:tr w:rsidR="001A71AE" w:rsidRPr="001A71AE" w:rsidTr="001A71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43</w:t>
            </w:r>
          </w:p>
        </w:tc>
        <w:tc>
          <w:tcPr>
            <w:tcW w:w="3405" w:type="dxa"/>
            <w:noWrap/>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Fiscalia en Champotón</w:t>
            </w:r>
          </w:p>
        </w:tc>
        <w:tc>
          <w:tcPr>
            <w:tcW w:w="2268"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19.31580713</w:t>
            </w:r>
          </w:p>
        </w:tc>
        <w:tc>
          <w:tcPr>
            <w:tcW w:w="1178" w:type="dxa"/>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-90.7285896</w:t>
            </w:r>
          </w:p>
        </w:tc>
      </w:tr>
      <w:tr w:rsidR="001A71AE" w:rsidRPr="001A71AE" w:rsidTr="001A71AE">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44</w:t>
            </w:r>
          </w:p>
        </w:tc>
        <w:tc>
          <w:tcPr>
            <w:tcW w:w="3405" w:type="dxa"/>
            <w:noWrap/>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Fiscalia Candelaria</w:t>
            </w:r>
          </w:p>
        </w:tc>
        <w:tc>
          <w:tcPr>
            <w:tcW w:w="2268"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18.19315917</w:t>
            </w:r>
          </w:p>
        </w:tc>
        <w:tc>
          <w:tcPr>
            <w:tcW w:w="117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-91.04380862</w:t>
            </w:r>
          </w:p>
        </w:tc>
      </w:tr>
      <w:tr w:rsidR="001A71AE" w:rsidRPr="001A71AE" w:rsidTr="001A71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45</w:t>
            </w:r>
          </w:p>
        </w:tc>
        <w:tc>
          <w:tcPr>
            <w:tcW w:w="3405" w:type="dxa"/>
            <w:noWrap/>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Vice fiscalia Escárcega</w:t>
            </w:r>
          </w:p>
        </w:tc>
        <w:tc>
          <w:tcPr>
            <w:tcW w:w="2268"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18.61474372</w:t>
            </w:r>
          </w:p>
        </w:tc>
        <w:tc>
          <w:tcPr>
            <w:tcW w:w="117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-90.7445489</w:t>
            </w:r>
          </w:p>
        </w:tc>
      </w:tr>
      <w:tr w:rsidR="001A71AE" w:rsidRPr="001A71AE" w:rsidTr="001A71AE">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46</w:t>
            </w:r>
          </w:p>
        </w:tc>
        <w:tc>
          <w:tcPr>
            <w:tcW w:w="3405"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CODESVI (Comisión Estatal de Desarrollo de Suelo y Vivienda)</w:t>
            </w:r>
          </w:p>
        </w:tc>
        <w:tc>
          <w:tcPr>
            <w:tcW w:w="2268"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333333"/>
                <w:sz w:val="16"/>
                <w:szCs w:val="16"/>
                <w:lang w:eastAsia="es-MX"/>
              </w:rPr>
            </w:pPr>
            <w:r w:rsidRPr="001A71AE">
              <w:rPr>
                <w:rFonts w:eastAsia="Times New Roman" w:cstheme="minorHAnsi"/>
                <w:color w:val="333333"/>
                <w:sz w:val="16"/>
                <w:szCs w:val="16"/>
                <w:lang w:eastAsia="es-MX"/>
              </w:rPr>
              <w:t>19.8340415</w:t>
            </w:r>
          </w:p>
        </w:tc>
        <w:tc>
          <w:tcPr>
            <w:tcW w:w="117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-90.55488051</w:t>
            </w:r>
          </w:p>
        </w:tc>
      </w:tr>
      <w:tr w:rsidR="001A71AE" w:rsidRPr="001A71AE" w:rsidTr="001A71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47</w:t>
            </w:r>
          </w:p>
        </w:tc>
        <w:tc>
          <w:tcPr>
            <w:tcW w:w="3405"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Subsecretaria Penitenciaria</w:t>
            </w:r>
          </w:p>
        </w:tc>
        <w:tc>
          <w:tcPr>
            <w:tcW w:w="2268"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19.84737089</w:t>
            </w:r>
          </w:p>
        </w:tc>
        <w:tc>
          <w:tcPr>
            <w:tcW w:w="117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-90.53485598</w:t>
            </w:r>
          </w:p>
        </w:tc>
      </w:tr>
      <w:tr w:rsidR="001A71AE" w:rsidRPr="001A71AE" w:rsidTr="001A71AE">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48</w:t>
            </w:r>
          </w:p>
        </w:tc>
        <w:tc>
          <w:tcPr>
            <w:tcW w:w="3405"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Subsecretaría del trabajo</w:t>
            </w:r>
          </w:p>
        </w:tc>
        <w:tc>
          <w:tcPr>
            <w:tcW w:w="2268"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19.80609034</w:t>
            </w:r>
          </w:p>
        </w:tc>
        <w:tc>
          <w:tcPr>
            <w:tcW w:w="117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-90.52851563</w:t>
            </w:r>
          </w:p>
        </w:tc>
      </w:tr>
      <w:tr w:rsidR="001A71AE" w:rsidRPr="001A71AE" w:rsidTr="001A71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49</w:t>
            </w:r>
          </w:p>
        </w:tc>
        <w:tc>
          <w:tcPr>
            <w:tcW w:w="3405"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Sistema Nacional de Protección de Niñas, Niños y Adolescentes</w:t>
            </w:r>
          </w:p>
        </w:tc>
        <w:tc>
          <w:tcPr>
            <w:tcW w:w="2268"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19.84692955</w:t>
            </w:r>
          </w:p>
        </w:tc>
        <w:tc>
          <w:tcPr>
            <w:tcW w:w="117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-90.53229453</w:t>
            </w:r>
          </w:p>
        </w:tc>
      </w:tr>
      <w:tr w:rsidR="001A71AE" w:rsidRPr="001A71AE" w:rsidTr="001A71AE">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50</w:t>
            </w:r>
          </w:p>
        </w:tc>
        <w:tc>
          <w:tcPr>
            <w:tcW w:w="3405"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Instituto de la Juventud</w:t>
            </w:r>
          </w:p>
        </w:tc>
        <w:tc>
          <w:tcPr>
            <w:tcW w:w="2268"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500Mbps con 1 AP</w:t>
            </w:r>
          </w:p>
        </w:tc>
        <w:tc>
          <w:tcPr>
            <w:tcW w:w="141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19.84790204</w:t>
            </w:r>
          </w:p>
        </w:tc>
        <w:tc>
          <w:tcPr>
            <w:tcW w:w="117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-90.53156497</w:t>
            </w:r>
          </w:p>
        </w:tc>
      </w:tr>
      <w:tr w:rsidR="001A71AE" w:rsidRPr="001A71AE" w:rsidTr="001A71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51</w:t>
            </w:r>
          </w:p>
        </w:tc>
        <w:tc>
          <w:tcPr>
            <w:tcW w:w="3405"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Casa de Gobernadores</w:t>
            </w:r>
          </w:p>
        </w:tc>
        <w:tc>
          <w:tcPr>
            <w:tcW w:w="2268"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500Mbps con 2 AP</w:t>
            </w:r>
          </w:p>
        </w:tc>
        <w:tc>
          <w:tcPr>
            <w:tcW w:w="141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19.83989615</w:t>
            </w:r>
          </w:p>
        </w:tc>
        <w:tc>
          <w:tcPr>
            <w:tcW w:w="117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-90.53026108</w:t>
            </w:r>
          </w:p>
        </w:tc>
      </w:tr>
      <w:tr w:rsidR="001A71AE" w:rsidRPr="001A71AE" w:rsidTr="001A71AE">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52</w:t>
            </w:r>
          </w:p>
        </w:tc>
        <w:tc>
          <w:tcPr>
            <w:tcW w:w="3405"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Caseta de policías malecón</w:t>
            </w:r>
          </w:p>
        </w:tc>
        <w:tc>
          <w:tcPr>
            <w:tcW w:w="2268"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500Mbps con 1 AP</w:t>
            </w:r>
          </w:p>
        </w:tc>
        <w:tc>
          <w:tcPr>
            <w:tcW w:w="141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19.84653734</w:t>
            </w:r>
          </w:p>
        </w:tc>
        <w:tc>
          <w:tcPr>
            <w:tcW w:w="117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-90.5393714</w:t>
            </w:r>
          </w:p>
        </w:tc>
      </w:tr>
      <w:tr w:rsidR="001A71AE" w:rsidRPr="001A71AE" w:rsidTr="001A71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53</w:t>
            </w:r>
          </w:p>
        </w:tc>
        <w:tc>
          <w:tcPr>
            <w:tcW w:w="3405"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Turismo casa 6</w:t>
            </w:r>
          </w:p>
        </w:tc>
        <w:tc>
          <w:tcPr>
            <w:tcW w:w="2268"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19.84561652</w:t>
            </w:r>
          </w:p>
        </w:tc>
        <w:tc>
          <w:tcPr>
            <w:tcW w:w="117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-90.53734231</w:t>
            </w:r>
          </w:p>
        </w:tc>
      </w:tr>
      <w:tr w:rsidR="001A71AE" w:rsidRPr="001A71AE" w:rsidTr="001A71AE">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54</w:t>
            </w:r>
          </w:p>
        </w:tc>
        <w:tc>
          <w:tcPr>
            <w:tcW w:w="3405"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INFOCAM</w:t>
            </w:r>
          </w:p>
        </w:tc>
        <w:tc>
          <w:tcPr>
            <w:tcW w:w="2268"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19.84559662</w:t>
            </w:r>
          </w:p>
        </w:tc>
        <w:tc>
          <w:tcPr>
            <w:tcW w:w="117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-90.53476739</w:t>
            </w:r>
          </w:p>
        </w:tc>
      </w:tr>
      <w:tr w:rsidR="001A71AE" w:rsidRPr="001A71AE" w:rsidTr="001A71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55</w:t>
            </w:r>
          </w:p>
        </w:tc>
        <w:tc>
          <w:tcPr>
            <w:tcW w:w="3405"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Instituto de la Mujer</w:t>
            </w:r>
          </w:p>
        </w:tc>
        <w:tc>
          <w:tcPr>
            <w:tcW w:w="2268"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500Mbps con 1 AP</w:t>
            </w:r>
          </w:p>
        </w:tc>
        <w:tc>
          <w:tcPr>
            <w:tcW w:w="141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19.84278812</w:t>
            </w:r>
          </w:p>
        </w:tc>
        <w:tc>
          <w:tcPr>
            <w:tcW w:w="117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-90.53380283</w:t>
            </w:r>
          </w:p>
        </w:tc>
      </w:tr>
      <w:tr w:rsidR="001A71AE" w:rsidRPr="001A71AE" w:rsidTr="001A71AE">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56</w:t>
            </w:r>
          </w:p>
        </w:tc>
        <w:tc>
          <w:tcPr>
            <w:tcW w:w="3405"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Secretaría de Turismo</w:t>
            </w:r>
          </w:p>
        </w:tc>
        <w:tc>
          <w:tcPr>
            <w:tcW w:w="2268"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500Mbps con 1 AP</w:t>
            </w:r>
          </w:p>
        </w:tc>
        <w:tc>
          <w:tcPr>
            <w:tcW w:w="141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19.84580732</w:t>
            </w:r>
          </w:p>
        </w:tc>
        <w:tc>
          <w:tcPr>
            <w:tcW w:w="117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-90.53744382</w:t>
            </w:r>
          </w:p>
        </w:tc>
      </w:tr>
      <w:tr w:rsidR="001A71AE" w:rsidRPr="001A71AE" w:rsidTr="001A71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57</w:t>
            </w:r>
          </w:p>
        </w:tc>
        <w:tc>
          <w:tcPr>
            <w:tcW w:w="3405"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Edificio IPIC</w:t>
            </w:r>
          </w:p>
        </w:tc>
        <w:tc>
          <w:tcPr>
            <w:tcW w:w="2268"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500Mbps con 1 AP</w:t>
            </w:r>
          </w:p>
        </w:tc>
        <w:tc>
          <w:tcPr>
            <w:tcW w:w="141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19.84325257</w:t>
            </w:r>
          </w:p>
        </w:tc>
        <w:tc>
          <w:tcPr>
            <w:tcW w:w="117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-90.5337445</w:t>
            </w:r>
          </w:p>
        </w:tc>
      </w:tr>
      <w:tr w:rsidR="001A71AE" w:rsidRPr="001A71AE" w:rsidTr="001A71AE">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58</w:t>
            </w:r>
          </w:p>
        </w:tc>
        <w:tc>
          <w:tcPr>
            <w:tcW w:w="3405"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Centro Cultural José Narváez</w:t>
            </w:r>
          </w:p>
        </w:tc>
        <w:tc>
          <w:tcPr>
            <w:tcW w:w="2268"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500Mbps con 1 AP</w:t>
            </w:r>
          </w:p>
        </w:tc>
        <w:tc>
          <w:tcPr>
            <w:tcW w:w="141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19.84081598</w:t>
            </w:r>
          </w:p>
        </w:tc>
        <w:tc>
          <w:tcPr>
            <w:tcW w:w="117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-90.54381252</w:t>
            </w:r>
          </w:p>
        </w:tc>
      </w:tr>
      <w:tr w:rsidR="001A71AE" w:rsidRPr="001A71AE" w:rsidTr="001A71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59</w:t>
            </w:r>
          </w:p>
        </w:tc>
        <w:tc>
          <w:tcPr>
            <w:tcW w:w="3405"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Centro Cultura el Claustro</w:t>
            </w:r>
          </w:p>
        </w:tc>
        <w:tc>
          <w:tcPr>
            <w:tcW w:w="2268"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500Mbps con 1 AP</w:t>
            </w:r>
          </w:p>
        </w:tc>
        <w:tc>
          <w:tcPr>
            <w:tcW w:w="141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19.84409236</w:t>
            </w:r>
          </w:p>
        </w:tc>
        <w:tc>
          <w:tcPr>
            <w:tcW w:w="117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-90.53780796</w:t>
            </w:r>
          </w:p>
        </w:tc>
      </w:tr>
      <w:tr w:rsidR="001A71AE" w:rsidRPr="001A71AE" w:rsidTr="001A71AE">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60</w:t>
            </w:r>
          </w:p>
        </w:tc>
        <w:tc>
          <w:tcPr>
            <w:tcW w:w="3405"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La Concha Acústica</w:t>
            </w:r>
          </w:p>
        </w:tc>
        <w:tc>
          <w:tcPr>
            <w:tcW w:w="2268"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500Mbps con 2 AP</w:t>
            </w:r>
          </w:p>
        </w:tc>
        <w:tc>
          <w:tcPr>
            <w:tcW w:w="141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19.84293946</w:t>
            </w:r>
          </w:p>
        </w:tc>
        <w:tc>
          <w:tcPr>
            <w:tcW w:w="117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-90.54137639</w:t>
            </w:r>
          </w:p>
        </w:tc>
      </w:tr>
      <w:tr w:rsidR="001A71AE" w:rsidRPr="001A71AE" w:rsidTr="001A71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61</w:t>
            </w:r>
          </w:p>
        </w:tc>
        <w:tc>
          <w:tcPr>
            <w:tcW w:w="3405"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Juan de la Cabada</w:t>
            </w:r>
          </w:p>
        </w:tc>
        <w:tc>
          <w:tcPr>
            <w:tcW w:w="2268"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19.8476204</w:t>
            </w:r>
          </w:p>
        </w:tc>
        <w:tc>
          <w:tcPr>
            <w:tcW w:w="117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-90.53666175</w:t>
            </w:r>
          </w:p>
        </w:tc>
      </w:tr>
      <w:tr w:rsidR="001A71AE" w:rsidRPr="001A71AE" w:rsidTr="001A71AE">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62</w:t>
            </w:r>
          </w:p>
        </w:tc>
        <w:tc>
          <w:tcPr>
            <w:tcW w:w="3405"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Fiscalia Anticorrupción</w:t>
            </w:r>
          </w:p>
        </w:tc>
        <w:tc>
          <w:tcPr>
            <w:tcW w:w="2268"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500Mbps con 1 AP</w:t>
            </w:r>
          </w:p>
        </w:tc>
        <w:tc>
          <w:tcPr>
            <w:tcW w:w="141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19.83033054</w:t>
            </w:r>
          </w:p>
        </w:tc>
        <w:tc>
          <w:tcPr>
            <w:tcW w:w="117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-90.55348513</w:t>
            </w:r>
          </w:p>
        </w:tc>
      </w:tr>
      <w:tr w:rsidR="001A71AE" w:rsidRPr="001A71AE" w:rsidTr="001A71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63</w:t>
            </w:r>
          </w:p>
        </w:tc>
        <w:tc>
          <w:tcPr>
            <w:tcW w:w="3405"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CONVIVE</w:t>
            </w:r>
          </w:p>
        </w:tc>
        <w:tc>
          <w:tcPr>
            <w:tcW w:w="2268"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500Mbps con 1 AP</w:t>
            </w:r>
          </w:p>
        </w:tc>
        <w:tc>
          <w:tcPr>
            <w:tcW w:w="141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19.80717557</w:t>
            </w:r>
          </w:p>
        </w:tc>
        <w:tc>
          <w:tcPr>
            <w:tcW w:w="117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-90.52873738</w:t>
            </w:r>
          </w:p>
        </w:tc>
      </w:tr>
      <w:tr w:rsidR="001A71AE" w:rsidRPr="001A71AE" w:rsidTr="001A71AE">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64</w:t>
            </w:r>
          </w:p>
        </w:tc>
        <w:tc>
          <w:tcPr>
            <w:tcW w:w="3405"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Copriscan (Comisión para la Protección Contra Riesgos Sanitarios)</w:t>
            </w:r>
          </w:p>
        </w:tc>
        <w:tc>
          <w:tcPr>
            <w:tcW w:w="2268"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19.84844736</w:t>
            </w:r>
          </w:p>
        </w:tc>
        <w:tc>
          <w:tcPr>
            <w:tcW w:w="117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-90.53075983</w:t>
            </w:r>
          </w:p>
        </w:tc>
      </w:tr>
      <w:tr w:rsidR="001A71AE" w:rsidRPr="001A71AE" w:rsidTr="001A71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65</w:t>
            </w:r>
          </w:p>
        </w:tc>
        <w:tc>
          <w:tcPr>
            <w:tcW w:w="3405"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Plaza de la República</w:t>
            </w:r>
          </w:p>
        </w:tc>
        <w:tc>
          <w:tcPr>
            <w:tcW w:w="2268"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500Mbps con 2 AP</w:t>
            </w:r>
          </w:p>
        </w:tc>
        <w:tc>
          <w:tcPr>
            <w:tcW w:w="141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19.84587527</w:t>
            </w:r>
          </w:p>
        </w:tc>
        <w:tc>
          <w:tcPr>
            <w:tcW w:w="117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-90.53869506</w:t>
            </w:r>
          </w:p>
        </w:tc>
      </w:tr>
      <w:tr w:rsidR="001A71AE" w:rsidRPr="001A71AE" w:rsidTr="001A71AE">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lastRenderedPageBreak/>
              <w:t>66</w:t>
            </w:r>
          </w:p>
        </w:tc>
        <w:tc>
          <w:tcPr>
            <w:tcW w:w="3405"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Instituto de la Juventud Carmen</w:t>
            </w:r>
          </w:p>
        </w:tc>
        <w:tc>
          <w:tcPr>
            <w:tcW w:w="2268"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500Mbps con 2 AP</w:t>
            </w:r>
          </w:p>
        </w:tc>
        <w:tc>
          <w:tcPr>
            <w:tcW w:w="141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18.64001341</w:t>
            </w:r>
          </w:p>
        </w:tc>
        <w:tc>
          <w:tcPr>
            <w:tcW w:w="117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-91.83550444</w:t>
            </w:r>
          </w:p>
        </w:tc>
      </w:tr>
      <w:tr w:rsidR="001A71AE" w:rsidRPr="001A71AE" w:rsidTr="001A71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67</w:t>
            </w:r>
          </w:p>
        </w:tc>
        <w:tc>
          <w:tcPr>
            <w:tcW w:w="3405"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Deportivo 20 de Noviembre</w:t>
            </w:r>
          </w:p>
        </w:tc>
        <w:tc>
          <w:tcPr>
            <w:tcW w:w="2268"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500Mbps con 2 AP</w:t>
            </w:r>
          </w:p>
        </w:tc>
        <w:tc>
          <w:tcPr>
            <w:tcW w:w="141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19.84814453</w:t>
            </w:r>
          </w:p>
        </w:tc>
        <w:tc>
          <w:tcPr>
            <w:tcW w:w="117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-90.53752781</w:t>
            </w:r>
          </w:p>
        </w:tc>
      </w:tr>
      <w:tr w:rsidR="001A71AE" w:rsidRPr="001A71AE" w:rsidTr="001A71AE">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68</w:t>
            </w:r>
          </w:p>
        </w:tc>
        <w:tc>
          <w:tcPr>
            <w:tcW w:w="3405"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Puerta de tierra</w:t>
            </w:r>
          </w:p>
        </w:tc>
        <w:tc>
          <w:tcPr>
            <w:tcW w:w="2268"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19.83622329</w:t>
            </w:r>
          </w:p>
        </w:tc>
        <w:tc>
          <w:tcPr>
            <w:tcW w:w="117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-90.49387894</w:t>
            </w:r>
          </w:p>
        </w:tc>
      </w:tr>
      <w:tr w:rsidR="001A71AE" w:rsidRPr="001A71AE" w:rsidTr="001A71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69</w:t>
            </w:r>
          </w:p>
        </w:tc>
        <w:tc>
          <w:tcPr>
            <w:tcW w:w="3405"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Jardín Botánico</w:t>
            </w:r>
          </w:p>
        </w:tc>
        <w:tc>
          <w:tcPr>
            <w:tcW w:w="2268"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19.84784594</w:t>
            </w:r>
          </w:p>
        </w:tc>
        <w:tc>
          <w:tcPr>
            <w:tcW w:w="117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-90.53506498</w:t>
            </w:r>
          </w:p>
        </w:tc>
      </w:tr>
      <w:tr w:rsidR="001A71AE" w:rsidRPr="001A71AE" w:rsidTr="001A71AE">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70</w:t>
            </w:r>
          </w:p>
        </w:tc>
        <w:tc>
          <w:tcPr>
            <w:tcW w:w="3405"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Secretaría del Bienestar</w:t>
            </w:r>
          </w:p>
        </w:tc>
        <w:tc>
          <w:tcPr>
            <w:tcW w:w="2268"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500Mbps con 1 AP</w:t>
            </w:r>
          </w:p>
        </w:tc>
        <w:tc>
          <w:tcPr>
            <w:tcW w:w="141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19.84824469</w:t>
            </w:r>
          </w:p>
        </w:tc>
        <w:tc>
          <w:tcPr>
            <w:tcW w:w="117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-90.53583144</w:t>
            </w:r>
          </w:p>
        </w:tc>
      </w:tr>
      <w:tr w:rsidR="001A71AE" w:rsidRPr="001A71AE" w:rsidTr="001A71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71</w:t>
            </w:r>
          </w:p>
        </w:tc>
        <w:tc>
          <w:tcPr>
            <w:tcW w:w="3405"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Secretaría de Medio Ambiente, Biodiversidad, Cambio Climático y Energía</w:t>
            </w:r>
          </w:p>
        </w:tc>
        <w:tc>
          <w:tcPr>
            <w:tcW w:w="2268"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500Mbps con 2 AP</w:t>
            </w:r>
          </w:p>
        </w:tc>
        <w:tc>
          <w:tcPr>
            <w:tcW w:w="141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19.80619749</w:t>
            </w:r>
          </w:p>
        </w:tc>
        <w:tc>
          <w:tcPr>
            <w:tcW w:w="117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-90.52872519</w:t>
            </w:r>
          </w:p>
        </w:tc>
      </w:tr>
      <w:tr w:rsidR="001A71AE" w:rsidRPr="001A71AE" w:rsidTr="001A71AE">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72</w:t>
            </w:r>
          </w:p>
        </w:tc>
        <w:tc>
          <w:tcPr>
            <w:tcW w:w="3405"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Almacen SEAFI</w:t>
            </w:r>
          </w:p>
        </w:tc>
        <w:tc>
          <w:tcPr>
            <w:tcW w:w="2268"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500Mbps con 1 AP</w:t>
            </w:r>
          </w:p>
        </w:tc>
        <w:tc>
          <w:tcPr>
            <w:tcW w:w="141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19.83852625</w:t>
            </w:r>
          </w:p>
        </w:tc>
        <w:tc>
          <w:tcPr>
            <w:tcW w:w="117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-90.54463632</w:t>
            </w:r>
          </w:p>
        </w:tc>
      </w:tr>
      <w:tr w:rsidR="001A71AE" w:rsidRPr="001A71AE" w:rsidTr="001A71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73</w:t>
            </w:r>
          </w:p>
        </w:tc>
        <w:tc>
          <w:tcPr>
            <w:tcW w:w="3405"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 xml:space="preserve">Centro de Desarrollo Comunitario JOSEFA ORTÍZ </w:t>
            </w:r>
          </w:p>
        </w:tc>
        <w:tc>
          <w:tcPr>
            <w:tcW w:w="2268"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19.85463744</w:t>
            </w:r>
          </w:p>
        </w:tc>
        <w:tc>
          <w:tcPr>
            <w:tcW w:w="117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-90.50163075</w:t>
            </w:r>
          </w:p>
        </w:tc>
      </w:tr>
      <w:tr w:rsidR="001A71AE" w:rsidRPr="001A71AE" w:rsidTr="001A71AE">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74</w:t>
            </w:r>
          </w:p>
        </w:tc>
        <w:tc>
          <w:tcPr>
            <w:tcW w:w="3405"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Centro de Desarrollo Comunitario Esperanza</w:t>
            </w:r>
          </w:p>
        </w:tc>
        <w:tc>
          <w:tcPr>
            <w:tcW w:w="2268"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19.84152644</w:t>
            </w:r>
          </w:p>
        </w:tc>
        <w:tc>
          <w:tcPr>
            <w:tcW w:w="117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-90.49767305</w:t>
            </w:r>
          </w:p>
        </w:tc>
      </w:tr>
      <w:tr w:rsidR="001A71AE" w:rsidRPr="001A71AE" w:rsidTr="001A71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75</w:t>
            </w:r>
          </w:p>
        </w:tc>
        <w:tc>
          <w:tcPr>
            <w:tcW w:w="3405"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Centro de Desarrollo Comunitario Sascalum</w:t>
            </w:r>
          </w:p>
        </w:tc>
        <w:tc>
          <w:tcPr>
            <w:tcW w:w="2268"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19.81626635</w:t>
            </w:r>
          </w:p>
        </w:tc>
        <w:tc>
          <w:tcPr>
            <w:tcW w:w="117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-90.53670278</w:t>
            </w:r>
          </w:p>
        </w:tc>
      </w:tr>
      <w:tr w:rsidR="001A71AE" w:rsidRPr="001A71AE" w:rsidTr="001A71AE">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76</w:t>
            </w:r>
          </w:p>
        </w:tc>
        <w:tc>
          <w:tcPr>
            <w:tcW w:w="3405"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Centro de Desarrollo Comunitario San Antonio</w:t>
            </w:r>
          </w:p>
        </w:tc>
        <w:tc>
          <w:tcPr>
            <w:tcW w:w="2268"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19.82456302</w:t>
            </w:r>
          </w:p>
        </w:tc>
        <w:tc>
          <w:tcPr>
            <w:tcW w:w="117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-90.53970655</w:t>
            </w:r>
          </w:p>
        </w:tc>
      </w:tr>
      <w:tr w:rsidR="001A71AE" w:rsidRPr="001A71AE" w:rsidTr="001A71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77</w:t>
            </w:r>
          </w:p>
        </w:tc>
        <w:tc>
          <w:tcPr>
            <w:tcW w:w="3405"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Centro de Desarrollo Comunitario Ampliación Cuatro Caminos</w:t>
            </w:r>
          </w:p>
        </w:tc>
        <w:tc>
          <w:tcPr>
            <w:tcW w:w="2268"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19.83283345</w:t>
            </w:r>
          </w:p>
        </w:tc>
        <w:tc>
          <w:tcPr>
            <w:tcW w:w="117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-90.51549803</w:t>
            </w:r>
          </w:p>
        </w:tc>
      </w:tr>
      <w:tr w:rsidR="001A71AE" w:rsidRPr="001A71AE" w:rsidTr="001A71AE">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78</w:t>
            </w:r>
          </w:p>
        </w:tc>
        <w:tc>
          <w:tcPr>
            <w:tcW w:w="3405"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Centro de Desarrollo Comunitario Camino Real</w:t>
            </w:r>
          </w:p>
        </w:tc>
        <w:tc>
          <w:tcPr>
            <w:tcW w:w="2268"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19.85863877</w:t>
            </w:r>
          </w:p>
        </w:tc>
        <w:tc>
          <w:tcPr>
            <w:tcW w:w="117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-90.5151278</w:t>
            </w:r>
          </w:p>
        </w:tc>
      </w:tr>
      <w:tr w:rsidR="001A71AE" w:rsidRPr="001A71AE" w:rsidTr="001A71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79</w:t>
            </w:r>
          </w:p>
        </w:tc>
        <w:tc>
          <w:tcPr>
            <w:tcW w:w="3405"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Centro de Desarrollo Comunitario Ampliación Revolución</w:t>
            </w:r>
          </w:p>
        </w:tc>
        <w:tc>
          <w:tcPr>
            <w:tcW w:w="2268"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19.85197145</w:t>
            </w:r>
          </w:p>
        </w:tc>
        <w:tc>
          <w:tcPr>
            <w:tcW w:w="117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-90.50015659</w:t>
            </w:r>
          </w:p>
        </w:tc>
      </w:tr>
      <w:tr w:rsidR="001A71AE" w:rsidRPr="001A71AE" w:rsidTr="001A71AE">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80</w:t>
            </w:r>
          </w:p>
        </w:tc>
        <w:tc>
          <w:tcPr>
            <w:tcW w:w="3405"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Centro de Desarrollo Comunitario Pablo García</w:t>
            </w:r>
          </w:p>
        </w:tc>
        <w:tc>
          <w:tcPr>
            <w:tcW w:w="2268"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19.84994748</w:t>
            </w:r>
          </w:p>
        </w:tc>
        <w:tc>
          <w:tcPr>
            <w:tcW w:w="117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-90.50451219</w:t>
            </w:r>
          </w:p>
        </w:tc>
      </w:tr>
      <w:tr w:rsidR="001A71AE" w:rsidRPr="001A71AE" w:rsidTr="001A71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81</w:t>
            </w:r>
          </w:p>
        </w:tc>
        <w:tc>
          <w:tcPr>
            <w:tcW w:w="3405"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Centro de Desarrollo Comunitario Morelos I</w:t>
            </w:r>
          </w:p>
        </w:tc>
        <w:tc>
          <w:tcPr>
            <w:tcW w:w="2268"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19.85149773</w:t>
            </w:r>
          </w:p>
        </w:tc>
        <w:tc>
          <w:tcPr>
            <w:tcW w:w="117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-90.50634767</w:t>
            </w:r>
          </w:p>
        </w:tc>
      </w:tr>
      <w:tr w:rsidR="001A71AE" w:rsidRPr="001A71AE" w:rsidTr="001A71AE">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82</w:t>
            </w:r>
          </w:p>
        </w:tc>
        <w:tc>
          <w:tcPr>
            <w:tcW w:w="3405"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Centro de Desarrollo Comunitario Ignacio Zaragoza</w:t>
            </w:r>
          </w:p>
        </w:tc>
        <w:tc>
          <w:tcPr>
            <w:tcW w:w="2268"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1A71AE">
              <w:rPr>
                <w:rFonts w:eastAsia="Times New Roman" w:cstheme="minorHAnsi"/>
                <w:sz w:val="16"/>
                <w:szCs w:val="16"/>
                <w:lang w:eastAsia="es-MX"/>
              </w:rPr>
              <w:t>19.8193467</w:t>
            </w:r>
          </w:p>
        </w:tc>
        <w:tc>
          <w:tcPr>
            <w:tcW w:w="117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-90.54069159</w:t>
            </w:r>
          </w:p>
        </w:tc>
      </w:tr>
      <w:tr w:rsidR="001A71AE" w:rsidRPr="001A71AE" w:rsidTr="001A71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83</w:t>
            </w:r>
          </w:p>
        </w:tc>
        <w:tc>
          <w:tcPr>
            <w:tcW w:w="3405"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Centro de Desarrollo Comunitario Ampliación Ignacio Zaragoza</w:t>
            </w:r>
          </w:p>
        </w:tc>
        <w:tc>
          <w:tcPr>
            <w:tcW w:w="2268"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19.81482381</w:t>
            </w:r>
          </w:p>
        </w:tc>
        <w:tc>
          <w:tcPr>
            <w:tcW w:w="117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-90.54150611</w:t>
            </w:r>
          </w:p>
        </w:tc>
      </w:tr>
      <w:tr w:rsidR="001A71AE" w:rsidRPr="001A71AE" w:rsidTr="001A71AE">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84</w:t>
            </w:r>
          </w:p>
        </w:tc>
        <w:tc>
          <w:tcPr>
            <w:tcW w:w="3405"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Registro Público Campeche</w:t>
            </w:r>
          </w:p>
        </w:tc>
        <w:tc>
          <w:tcPr>
            <w:tcW w:w="2268"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500Mbps con 1 AP</w:t>
            </w:r>
          </w:p>
        </w:tc>
        <w:tc>
          <w:tcPr>
            <w:tcW w:w="141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201F1E"/>
                <w:sz w:val="16"/>
                <w:szCs w:val="16"/>
                <w:lang w:eastAsia="es-MX"/>
              </w:rPr>
            </w:pPr>
            <w:r w:rsidRPr="001A71AE">
              <w:rPr>
                <w:rFonts w:eastAsia="Times New Roman" w:cstheme="minorHAnsi"/>
                <w:color w:val="201F1E"/>
                <w:sz w:val="16"/>
                <w:szCs w:val="16"/>
                <w:lang w:eastAsia="es-MX"/>
              </w:rPr>
              <w:t>19.8536645</w:t>
            </w:r>
          </w:p>
        </w:tc>
        <w:tc>
          <w:tcPr>
            <w:tcW w:w="117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201F1E"/>
                <w:sz w:val="16"/>
                <w:szCs w:val="16"/>
                <w:lang w:eastAsia="es-MX"/>
              </w:rPr>
            </w:pPr>
            <w:r w:rsidRPr="001A71AE">
              <w:rPr>
                <w:rFonts w:eastAsia="Times New Roman" w:cstheme="minorHAnsi"/>
                <w:color w:val="201F1E"/>
                <w:sz w:val="16"/>
                <w:szCs w:val="16"/>
                <w:lang w:eastAsia="es-MX"/>
              </w:rPr>
              <w:t>-90.5268195</w:t>
            </w:r>
          </w:p>
        </w:tc>
      </w:tr>
      <w:tr w:rsidR="001A71AE" w:rsidRPr="001A71AE" w:rsidTr="001A71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85</w:t>
            </w:r>
          </w:p>
        </w:tc>
        <w:tc>
          <w:tcPr>
            <w:tcW w:w="3405"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Registro Público Carmen</w:t>
            </w:r>
          </w:p>
        </w:tc>
        <w:tc>
          <w:tcPr>
            <w:tcW w:w="2268"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201F1E"/>
                <w:sz w:val="16"/>
                <w:szCs w:val="16"/>
                <w:lang w:eastAsia="es-MX"/>
              </w:rPr>
            </w:pPr>
            <w:r w:rsidRPr="001A71AE">
              <w:rPr>
                <w:rFonts w:eastAsia="Times New Roman" w:cstheme="minorHAnsi"/>
                <w:color w:val="201F1E"/>
                <w:sz w:val="16"/>
                <w:szCs w:val="16"/>
                <w:lang w:eastAsia="es-MX"/>
              </w:rPr>
              <w:t>18.6503673</w:t>
            </w:r>
          </w:p>
        </w:tc>
        <w:tc>
          <w:tcPr>
            <w:tcW w:w="117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201F1E"/>
                <w:sz w:val="16"/>
                <w:szCs w:val="16"/>
                <w:lang w:eastAsia="es-MX"/>
              </w:rPr>
            </w:pPr>
            <w:r w:rsidRPr="001A71AE">
              <w:rPr>
                <w:rFonts w:eastAsia="Times New Roman" w:cstheme="minorHAnsi"/>
                <w:color w:val="201F1E"/>
                <w:sz w:val="16"/>
                <w:szCs w:val="16"/>
                <w:lang w:eastAsia="es-MX"/>
              </w:rPr>
              <w:t>-91.8236027</w:t>
            </w:r>
          </w:p>
        </w:tc>
      </w:tr>
      <w:tr w:rsidR="001A71AE" w:rsidRPr="001A71AE" w:rsidTr="001A71AE">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86</w:t>
            </w:r>
          </w:p>
        </w:tc>
        <w:tc>
          <w:tcPr>
            <w:tcW w:w="3405"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Registro Público Escárcega</w:t>
            </w:r>
          </w:p>
        </w:tc>
        <w:tc>
          <w:tcPr>
            <w:tcW w:w="2268"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201F1E"/>
                <w:sz w:val="16"/>
                <w:szCs w:val="16"/>
                <w:lang w:eastAsia="es-MX"/>
              </w:rPr>
            </w:pPr>
            <w:r w:rsidRPr="001A71AE">
              <w:rPr>
                <w:rFonts w:eastAsia="Times New Roman" w:cstheme="minorHAnsi"/>
                <w:color w:val="201F1E"/>
                <w:sz w:val="16"/>
                <w:szCs w:val="16"/>
                <w:lang w:eastAsia="es-MX"/>
              </w:rPr>
              <w:t>18.6057381</w:t>
            </w:r>
          </w:p>
        </w:tc>
        <w:tc>
          <w:tcPr>
            <w:tcW w:w="117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201F1E"/>
                <w:sz w:val="16"/>
                <w:szCs w:val="16"/>
                <w:lang w:eastAsia="es-MX"/>
              </w:rPr>
            </w:pPr>
            <w:r w:rsidRPr="001A71AE">
              <w:rPr>
                <w:rFonts w:eastAsia="Times New Roman" w:cstheme="minorHAnsi"/>
                <w:color w:val="201F1E"/>
                <w:sz w:val="16"/>
                <w:szCs w:val="16"/>
                <w:lang w:eastAsia="es-MX"/>
              </w:rPr>
              <w:t>-90.730262</w:t>
            </w:r>
          </w:p>
        </w:tc>
      </w:tr>
      <w:tr w:rsidR="001A71AE" w:rsidRPr="001A71AE" w:rsidTr="001A71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87</w:t>
            </w:r>
          </w:p>
        </w:tc>
        <w:tc>
          <w:tcPr>
            <w:tcW w:w="3405"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Hospital Integral de Calkiní</w:t>
            </w:r>
          </w:p>
        </w:tc>
        <w:tc>
          <w:tcPr>
            <w:tcW w:w="2268"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20.380403</w:t>
            </w:r>
          </w:p>
        </w:tc>
        <w:tc>
          <w:tcPr>
            <w:tcW w:w="117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-90.064245</w:t>
            </w:r>
          </w:p>
        </w:tc>
      </w:tr>
      <w:tr w:rsidR="001A71AE" w:rsidRPr="001A71AE" w:rsidTr="001A71AE">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88</w:t>
            </w:r>
          </w:p>
        </w:tc>
        <w:tc>
          <w:tcPr>
            <w:tcW w:w="3405" w:type="dxa"/>
            <w:noWrap/>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Hospital Comunitario Candelaria</w:t>
            </w:r>
          </w:p>
        </w:tc>
        <w:tc>
          <w:tcPr>
            <w:tcW w:w="2268"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18.18522</w:t>
            </w:r>
          </w:p>
        </w:tc>
        <w:tc>
          <w:tcPr>
            <w:tcW w:w="117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-91.037132</w:t>
            </w:r>
          </w:p>
        </w:tc>
      </w:tr>
      <w:tr w:rsidR="001A71AE" w:rsidRPr="001A71AE" w:rsidTr="001A71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89</w:t>
            </w:r>
          </w:p>
        </w:tc>
        <w:tc>
          <w:tcPr>
            <w:tcW w:w="3405" w:type="dxa"/>
            <w:noWrap/>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Hospital Comunitario de Champotón Jóse Nazer E. Raiden</w:t>
            </w:r>
          </w:p>
        </w:tc>
        <w:tc>
          <w:tcPr>
            <w:tcW w:w="2268"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19.341048</w:t>
            </w:r>
          </w:p>
        </w:tc>
        <w:tc>
          <w:tcPr>
            <w:tcW w:w="117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-90.733363</w:t>
            </w:r>
          </w:p>
        </w:tc>
      </w:tr>
      <w:tr w:rsidR="001A71AE" w:rsidRPr="001A71AE" w:rsidTr="001A71AE">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90</w:t>
            </w:r>
          </w:p>
        </w:tc>
        <w:tc>
          <w:tcPr>
            <w:tcW w:w="3405" w:type="dxa"/>
            <w:noWrap/>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Hospital General de Escárcega Janell Romero Aguilar</w:t>
            </w:r>
          </w:p>
        </w:tc>
        <w:tc>
          <w:tcPr>
            <w:tcW w:w="2268"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18.604526</w:t>
            </w:r>
          </w:p>
        </w:tc>
        <w:tc>
          <w:tcPr>
            <w:tcW w:w="117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-90.728818</w:t>
            </w:r>
          </w:p>
        </w:tc>
      </w:tr>
      <w:tr w:rsidR="001A71AE" w:rsidRPr="001A71AE" w:rsidTr="001A71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91</w:t>
            </w:r>
          </w:p>
        </w:tc>
        <w:tc>
          <w:tcPr>
            <w:tcW w:w="3405" w:type="dxa"/>
            <w:noWrap/>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Centro de Salud Hecelchakán</w:t>
            </w:r>
          </w:p>
        </w:tc>
        <w:tc>
          <w:tcPr>
            <w:tcW w:w="2268"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20.183155</w:t>
            </w:r>
          </w:p>
        </w:tc>
        <w:tc>
          <w:tcPr>
            <w:tcW w:w="1178" w:type="dxa"/>
            <w:noWrap/>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-90.138142</w:t>
            </w:r>
          </w:p>
        </w:tc>
      </w:tr>
      <w:tr w:rsidR="001A71AE" w:rsidRPr="001A71AE" w:rsidTr="001A71AE">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92</w:t>
            </w:r>
          </w:p>
        </w:tc>
        <w:tc>
          <w:tcPr>
            <w:tcW w:w="3405" w:type="dxa"/>
            <w:noWrap/>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Centro de Salud de Seybaplaya</w:t>
            </w:r>
          </w:p>
        </w:tc>
        <w:tc>
          <w:tcPr>
            <w:tcW w:w="2268"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19.62816</w:t>
            </w:r>
          </w:p>
        </w:tc>
        <w:tc>
          <w:tcPr>
            <w:tcW w:w="117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-90.68484</w:t>
            </w:r>
          </w:p>
        </w:tc>
      </w:tr>
      <w:tr w:rsidR="001A71AE" w:rsidRPr="001A71AE" w:rsidTr="001A71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93</w:t>
            </w:r>
          </w:p>
        </w:tc>
        <w:tc>
          <w:tcPr>
            <w:tcW w:w="3405"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CDC San Francisco Koben</w:t>
            </w:r>
          </w:p>
        </w:tc>
        <w:tc>
          <w:tcPr>
            <w:tcW w:w="2268" w:type="dxa"/>
            <w:hideMark/>
          </w:tcPr>
          <w:p w:rsidR="001A71AE" w:rsidRPr="001A71AE" w:rsidRDefault="001A71AE" w:rsidP="001A71A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19.91586598</w:t>
            </w:r>
          </w:p>
        </w:tc>
        <w:tc>
          <w:tcPr>
            <w:tcW w:w="1178" w:type="dxa"/>
            <w:hideMark/>
          </w:tcPr>
          <w:p w:rsidR="001A71AE" w:rsidRPr="001A71AE" w:rsidRDefault="001A71AE" w:rsidP="001A71A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-90.41736292</w:t>
            </w:r>
          </w:p>
        </w:tc>
      </w:tr>
      <w:tr w:rsidR="001A71AE" w:rsidRPr="001A71AE" w:rsidTr="001A71AE">
        <w:tc>
          <w:tcPr>
            <w:cnfStyle w:val="001000000000" w:firstRow="0" w:lastRow="0" w:firstColumn="1" w:lastColumn="0" w:oddVBand="0" w:evenVBand="0" w:oddHBand="0" w:evenHBand="0" w:firstRowFirstColumn="0" w:firstRowLastColumn="0" w:lastRowFirstColumn="0" w:lastRowLastColumn="0"/>
            <w:tcW w:w="559" w:type="dxa"/>
            <w:noWrap/>
            <w:hideMark/>
          </w:tcPr>
          <w:p w:rsidR="001A71AE" w:rsidRPr="001A71AE" w:rsidRDefault="001A71AE" w:rsidP="001A71AE">
            <w:pPr>
              <w:jc w:val="right"/>
              <w:rPr>
                <w:rFonts w:eastAsia="Times New Roman" w:cstheme="minorHAnsi"/>
                <w:color w:val="000000"/>
                <w:sz w:val="16"/>
                <w:szCs w:val="16"/>
                <w:lang w:eastAsia="es-MX"/>
              </w:rPr>
            </w:pPr>
            <w:r w:rsidRPr="001A71AE">
              <w:rPr>
                <w:rFonts w:eastAsia="Times New Roman" w:cstheme="minorHAnsi"/>
                <w:color w:val="000000"/>
                <w:sz w:val="16"/>
                <w:szCs w:val="16"/>
                <w:lang w:eastAsia="es-MX"/>
              </w:rPr>
              <w:t>94</w:t>
            </w:r>
          </w:p>
        </w:tc>
        <w:tc>
          <w:tcPr>
            <w:tcW w:w="3405"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CDC Hampolol</w:t>
            </w:r>
          </w:p>
        </w:tc>
        <w:tc>
          <w:tcPr>
            <w:tcW w:w="2268" w:type="dxa"/>
            <w:hideMark/>
          </w:tcPr>
          <w:p w:rsidR="001A71AE" w:rsidRPr="001A71AE" w:rsidRDefault="001A71AE" w:rsidP="001A71AE">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 Infinitum 200Mbps con 1 AP</w:t>
            </w:r>
          </w:p>
        </w:tc>
        <w:tc>
          <w:tcPr>
            <w:tcW w:w="141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19.92552706</w:t>
            </w:r>
          </w:p>
        </w:tc>
        <w:tc>
          <w:tcPr>
            <w:tcW w:w="1178" w:type="dxa"/>
            <w:noWrap/>
            <w:hideMark/>
          </w:tcPr>
          <w:p w:rsidR="001A71AE" w:rsidRPr="001A71AE" w:rsidRDefault="001A71AE" w:rsidP="001A71AE">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6"/>
                <w:szCs w:val="16"/>
                <w:lang w:eastAsia="es-MX"/>
              </w:rPr>
            </w:pPr>
            <w:r w:rsidRPr="001A71AE">
              <w:rPr>
                <w:rFonts w:eastAsia="Times New Roman" w:cstheme="minorHAnsi"/>
                <w:color w:val="000000"/>
                <w:sz w:val="16"/>
                <w:szCs w:val="16"/>
                <w:lang w:eastAsia="es-MX"/>
              </w:rPr>
              <w:t>-90.38647087</w:t>
            </w:r>
          </w:p>
        </w:tc>
      </w:tr>
    </w:tbl>
    <w:p w:rsidR="001A71AE" w:rsidRDefault="001A71AE" w:rsidP="007466F7">
      <w:pPr>
        <w:jc w:val="both"/>
      </w:pPr>
    </w:p>
    <w:p w:rsidR="00384241" w:rsidRDefault="00384241" w:rsidP="00384241">
      <w:pPr>
        <w:pStyle w:val="Ttulo1"/>
      </w:pPr>
      <w:r>
        <w:t>Análisis de la oferta</w:t>
      </w:r>
    </w:p>
    <w:p w:rsidR="003F78E8" w:rsidRPr="009E1AD2" w:rsidRDefault="003F78E8" w:rsidP="003F78E8">
      <w:pPr>
        <w:jc w:val="both"/>
        <w:rPr>
          <w:rFonts w:cstheme="minorHAnsi"/>
        </w:rPr>
      </w:pPr>
      <w:r w:rsidRPr="009E1AD2">
        <w:rPr>
          <w:rFonts w:cstheme="minorHAnsi"/>
        </w:rPr>
        <w:t>A pesar de que crece rapidamente el acceso a servicios de banda ancha en internet en todo el mundo y en México, en Campeche más del 50% de la población principalmente fuera de las dos concentraciones de población más grandes Campeche y Ciudad del Carmen no tiene acceso a internet y mucho menos a la banda ancha, por consiguiente no tiene acceso a los beneficios de la economía digital.</w:t>
      </w:r>
    </w:p>
    <w:p w:rsidR="003F78E8" w:rsidRPr="009E1AD2" w:rsidRDefault="003F78E8" w:rsidP="003F78E8">
      <w:pPr>
        <w:jc w:val="both"/>
        <w:rPr>
          <w:rFonts w:cstheme="minorHAnsi"/>
        </w:rPr>
      </w:pPr>
    </w:p>
    <w:p w:rsidR="003F78E8" w:rsidRPr="009E1AD2" w:rsidRDefault="003F78E8" w:rsidP="003F78E8">
      <w:pPr>
        <w:jc w:val="center"/>
        <w:rPr>
          <w:rFonts w:cstheme="minorHAnsi"/>
        </w:rPr>
      </w:pPr>
      <w:r w:rsidRPr="009E1AD2">
        <w:rPr>
          <w:rFonts w:cstheme="minorHAnsi"/>
          <w:noProof/>
        </w:rPr>
        <w:lastRenderedPageBreak/>
        <w:drawing>
          <wp:inline distT="0" distB="0" distL="0" distR="0" wp14:anchorId="3F9ECB6E" wp14:editId="49EF079D">
            <wp:extent cx="3583494" cy="2306281"/>
            <wp:effectExtent l="0" t="0" r="0" b="571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03495" cy="2319153"/>
                    </a:xfrm>
                    <a:prstGeom prst="rect">
                      <a:avLst/>
                    </a:prstGeom>
                  </pic:spPr>
                </pic:pic>
              </a:graphicData>
            </a:graphic>
          </wp:inline>
        </w:drawing>
      </w:r>
    </w:p>
    <w:p w:rsidR="003F78E8" w:rsidRPr="009E1AD2" w:rsidRDefault="003F78E8" w:rsidP="003F78E8">
      <w:pPr>
        <w:jc w:val="both"/>
        <w:rPr>
          <w:rFonts w:cstheme="minorHAnsi"/>
        </w:rPr>
      </w:pPr>
    </w:p>
    <w:p w:rsidR="003F78E8" w:rsidRPr="009E1AD2" w:rsidRDefault="003F78E8" w:rsidP="003F78E8">
      <w:pPr>
        <w:rPr>
          <w:rFonts w:cstheme="minorHAnsi"/>
        </w:rPr>
      </w:pPr>
      <w:r w:rsidRPr="009E1AD2">
        <w:rPr>
          <w:rFonts w:cstheme="minorHAnsi"/>
        </w:rPr>
        <w:t>Hay varias razones que explican esta cirscunstancia:</w:t>
      </w:r>
    </w:p>
    <w:p w:rsidR="003F78E8" w:rsidRPr="009E1AD2" w:rsidRDefault="003F78E8" w:rsidP="003F78E8">
      <w:pPr>
        <w:rPr>
          <w:rFonts w:cstheme="minorHAnsi"/>
        </w:rPr>
      </w:pPr>
    </w:p>
    <w:p w:rsidR="003F78E8" w:rsidRPr="009E1AD2" w:rsidRDefault="003F78E8" w:rsidP="003F78E8">
      <w:pPr>
        <w:pStyle w:val="Prrafodelista"/>
        <w:numPr>
          <w:ilvl w:val="0"/>
          <w:numId w:val="3"/>
        </w:numPr>
        <w:jc w:val="both"/>
        <w:rPr>
          <w:rFonts w:cstheme="minorHAnsi"/>
        </w:rPr>
      </w:pPr>
      <w:r w:rsidRPr="009E1AD2">
        <w:rPr>
          <w:rFonts w:cstheme="minorHAnsi"/>
        </w:rPr>
        <w:t>Una de ellas es que las grandes empresas de telecomunicaciones utilizaron la extensión territorial de Campeche para pasar sus grandes cables de fibra óptica y conectarse a los cables submarinos con dirección a Miami sin dejar la infraestructura necesaria para la conectividad de las poblaciones a su paso, solo les resultó económicamente viable Ciudad del Carmen y Campeche.</w:t>
      </w:r>
    </w:p>
    <w:p w:rsidR="003F78E8" w:rsidRPr="009E1AD2" w:rsidRDefault="003F78E8" w:rsidP="003F78E8">
      <w:pPr>
        <w:ind w:left="360"/>
        <w:jc w:val="both"/>
        <w:rPr>
          <w:rFonts w:cstheme="minorHAnsi"/>
        </w:rPr>
      </w:pPr>
    </w:p>
    <w:p w:rsidR="003F78E8" w:rsidRPr="009E1AD2" w:rsidRDefault="003F78E8" w:rsidP="003F78E8">
      <w:pPr>
        <w:jc w:val="center"/>
        <w:rPr>
          <w:rFonts w:cstheme="minorHAnsi"/>
        </w:rPr>
      </w:pPr>
      <w:r w:rsidRPr="009E1AD2">
        <w:rPr>
          <w:rFonts w:cstheme="minorHAnsi"/>
          <w:noProof/>
        </w:rPr>
        <w:drawing>
          <wp:inline distT="0" distB="0" distL="0" distR="0" wp14:anchorId="7203E4E7" wp14:editId="1A716E14">
            <wp:extent cx="4148106" cy="2291831"/>
            <wp:effectExtent l="0" t="0" r="508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270716" cy="2359573"/>
                    </a:xfrm>
                    <a:prstGeom prst="rect">
                      <a:avLst/>
                    </a:prstGeom>
                  </pic:spPr>
                </pic:pic>
              </a:graphicData>
            </a:graphic>
          </wp:inline>
        </w:drawing>
      </w:r>
    </w:p>
    <w:p w:rsidR="003F78E8" w:rsidRPr="009E1AD2" w:rsidRDefault="003F78E8" w:rsidP="003F78E8">
      <w:pPr>
        <w:ind w:left="360"/>
        <w:jc w:val="both"/>
        <w:rPr>
          <w:rFonts w:cstheme="minorHAnsi"/>
        </w:rPr>
      </w:pPr>
    </w:p>
    <w:p w:rsidR="003F78E8" w:rsidRPr="009E1AD2" w:rsidRDefault="003F78E8" w:rsidP="003F78E8">
      <w:pPr>
        <w:pStyle w:val="Prrafodelista"/>
        <w:numPr>
          <w:ilvl w:val="0"/>
          <w:numId w:val="3"/>
        </w:numPr>
        <w:jc w:val="both"/>
        <w:rPr>
          <w:rFonts w:cstheme="minorHAnsi"/>
        </w:rPr>
      </w:pPr>
      <w:r w:rsidRPr="009E1AD2">
        <w:rPr>
          <w:rFonts w:eastAsiaTheme="minorEastAsia" w:cstheme="minorHAnsi"/>
        </w:rPr>
        <w:t>La otra razón que consideraron estas grandes compañias para no invertir fue la disper</w:t>
      </w:r>
      <w:r w:rsidRPr="009E1AD2">
        <w:rPr>
          <w:rFonts w:cstheme="minorHAnsi"/>
        </w:rPr>
        <w:t>s</w:t>
      </w:r>
      <w:r w:rsidRPr="009E1AD2">
        <w:rPr>
          <w:rFonts w:eastAsiaTheme="minorEastAsia" w:cstheme="minorHAnsi"/>
        </w:rPr>
        <w:t>ión de la población hacia el interior del estado principalmente en zonas rurales y remotas.</w:t>
      </w:r>
    </w:p>
    <w:p w:rsidR="003F78E8" w:rsidRPr="009E1AD2" w:rsidRDefault="003F78E8" w:rsidP="003F78E8">
      <w:pPr>
        <w:ind w:left="360"/>
        <w:jc w:val="both"/>
        <w:rPr>
          <w:rFonts w:cstheme="minorHAnsi"/>
        </w:rPr>
      </w:pPr>
    </w:p>
    <w:p w:rsidR="003F78E8" w:rsidRPr="009E1AD2" w:rsidRDefault="003F78E8" w:rsidP="003F78E8">
      <w:pPr>
        <w:ind w:left="360"/>
        <w:jc w:val="center"/>
        <w:rPr>
          <w:rFonts w:cstheme="minorHAnsi"/>
        </w:rPr>
      </w:pPr>
      <w:r w:rsidRPr="009E1AD2">
        <w:rPr>
          <w:rFonts w:cstheme="minorHAnsi"/>
          <w:noProof/>
        </w:rPr>
        <w:lastRenderedPageBreak/>
        <w:drawing>
          <wp:inline distT="0" distB="0" distL="0" distR="0" wp14:anchorId="0C98A7FF" wp14:editId="577193FD">
            <wp:extent cx="2531253" cy="2205609"/>
            <wp:effectExtent l="0" t="0" r="0" b="444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74192" cy="2243024"/>
                    </a:xfrm>
                    <a:prstGeom prst="rect">
                      <a:avLst/>
                    </a:prstGeom>
                  </pic:spPr>
                </pic:pic>
              </a:graphicData>
            </a:graphic>
          </wp:inline>
        </w:drawing>
      </w:r>
    </w:p>
    <w:p w:rsidR="003F78E8" w:rsidRPr="009E1AD2" w:rsidRDefault="003F78E8" w:rsidP="003F78E8">
      <w:pPr>
        <w:ind w:left="360"/>
        <w:jc w:val="both"/>
        <w:rPr>
          <w:rFonts w:cstheme="minorHAnsi"/>
        </w:rPr>
      </w:pPr>
    </w:p>
    <w:p w:rsidR="003F78E8" w:rsidRPr="009E1AD2" w:rsidRDefault="003F78E8" w:rsidP="003F78E8">
      <w:pPr>
        <w:pStyle w:val="Prrafodelista"/>
        <w:numPr>
          <w:ilvl w:val="0"/>
          <w:numId w:val="3"/>
        </w:numPr>
        <w:jc w:val="both"/>
        <w:rPr>
          <w:rFonts w:cstheme="minorHAnsi"/>
        </w:rPr>
      </w:pPr>
      <w:r w:rsidRPr="009E1AD2">
        <w:rPr>
          <w:rFonts w:eastAsiaTheme="minorEastAsia" w:cstheme="minorHAnsi"/>
        </w:rPr>
        <w:t>La última razón es que incluso en zonas donde hay conectividad los precios promedio de banda ancha básicos no son asequibles para la población local.</w:t>
      </w:r>
    </w:p>
    <w:p w:rsidR="003F78E8" w:rsidRPr="009E1AD2" w:rsidRDefault="003F78E8" w:rsidP="003F78E8">
      <w:pPr>
        <w:rPr>
          <w:rFonts w:cstheme="minorHAnsi"/>
        </w:rPr>
      </w:pPr>
    </w:p>
    <w:p w:rsidR="003F78E8" w:rsidRPr="009E1AD2" w:rsidRDefault="003F78E8" w:rsidP="003F78E8">
      <w:pPr>
        <w:jc w:val="both"/>
        <w:rPr>
          <w:rFonts w:cstheme="minorHAnsi"/>
        </w:rPr>
      </w:pPr>
    </w:p>
    <w:p w:rsidR="003F78E8" w:rsidRPr="009E1AD2" w:rsidRDefault="003F78E8" w:rsidP="003F78E8">
      <w:pPr>
        <w:jc w:val="both"/>
        <w:rPr>
          <w:rFonts w:eastAsiaTheme="minorEastAsia" w:cstheme="minorHAnsi"/>
        </w:rPr>
      </w:pPr>
      <w:r w:rsidRPr="009E1AD2">
        <w:rPr>
          <w:rFonts w:cstheme="minorHAnsi"/>
        </w:rPr>
        <w:t xml:space="preserve">En este momento la </w:t>
      </w:r>
      <w:r w:rsidRPr="009E1AD2">
        <w:rPr>
          <w:rFonts w:eastAsiaTheme="minorEastAsia" w:cstheme="minorHAnsi"/>
        </w:rPr>
        <w:t xml:space="preserve">mayor inversión en conectividad realizada </w:t>
      </w:r>
      <w:r w:rsidRPr="009E1AD2">
        <w:rPr>
          <w:rFonts w:cstheme="minorHAnsi"/>
        </w:rPr>
        <w:t>por las administraciones anteriores</w:t>
      </w:r>
      <w:r w:rsidRPr="009E1AD2">
        <w:rPr>
          <w:rFonts w:eastAsiaTheme="minorEastAsia" w:cstheme="minorHAnsi"/>
        </w:rPr>
        <w:t xml:space="preserve"> es el C5</w:t>
      </w:r>
      <w:r w:rsidRPr="009E1AD2">
        <w:rPr>
          <w:rFonts w:cstheme="minorHAnsi"/>
        </w:rPr>
        <w:t xml:space="preserve"> </w:t>
      </w:r>
      <w:r w:rsidRPr="009E1AD2">
        <w:rPr>
          <w:rFonts w:eastAsiaTheme="minorEastAsia" w:cstheme="minorHAnsi"/>
        </w:rPr>
        <w:t xml:space="preserve">y </w:t>
      </w:r>
      <w:r w:rsidRPr="009E1AD2">
        <w:rPr>
          <w:rFonts w:cstheme="minorHAnsi"/>
        </w:rPr>
        <w:t xml:space="preserve">en </w:t>
      </w:r>
      <w:r w:rsidRPr="009E1AD2">
        <w:rPr>
          <w:rFonts w:eastAsiaTheme="minorEastAsia" w:cstheme="minorHAnsi"/>
        </w:rPr>
        <w:t>su mayor parte funciona con sistema de microondas que tiene un espacio de obsolescencia muy corto y requiere de inversiones constantes para su mantenimiento óptimo.</w:t>
      </w:r>
    </w:p>
    <w:p w:rsidR="003F78E8" w:rsidRPr="009E1AD2" w:rsidRDefault="003F78E8" w:rsidP="003F78E8">
      <w:pPr>
        <w:jc w:val="both"/>
        <w:rPr>
          <w:rFonts w:eastAsiaTheme="minorEastAsia" w:cstheme="minorHAnsi"/>
        </w:rPr>
      </w:pPr>
    </w:p>
    <w:p w:rsidR="003F78E8" w:rsidRPr="009E1AD2" w:rsidRDefault="003F78E8" w:rsidP="003F78E8">
      <w:pPr>
        <w:jc w:val="center"/>
        <w:rPr>
          <w:rFonts w:cstheme="minorHAnsi"/>
        </w:rPr>
      </w:pPr>
      <w:r w:rsidRPr="009E1AD2">
        <w:rPr>
          <w:rFonts w:cstheme="minorHAnsi"/>
          <w:noProof/>
        </w:rPr>
        <w:drawing>
          <wp:inline distT="0" distB="0" distL="0" distR="0" wp14:anchorId="3B472D26" wp14:editId="349BD549">
            <wp:extent cx="5612130" cy="3009265"/>
            <wp:effectExtent l="0" t="0" r="1270" b="63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612130" cy="3009265"/>
                    </a:xfrm>
                    <a:prstGeom prst="rect">
                      <a:avLst/>
                    </a:prstGeom>
                  </pic:spPr>
                </pic:pic>
              </a:graphicData>
            </a:graphic>
          </wp:inline>
        </w:drawing>
      </w:r>
    </w:p>
    <w:p w:rsidR="003F78E8" w:rsidRPr="009E1AD2" w:rsidRDefault="003F78E8" w:rsidP="003F78E8">
      <w:pPr>
        <w:rPr>
          <w:rFonts w:cstheme="minorHAnsi"/>
        </w:rPr>
      </w:pPr>
    </w:p>
    <w:p w:rsidR="00F97C05" w:rsidRPr="009E1AD2" w:rsidRDefault="00F97C05" w:rsidP="00F97C05">
      <w:pPr>
        <w:jc w:val="both"/>
        <w:rPr>
          <w:rFonts w:cstheme="minorHAnsi"/>
        </w:rPr>
      </w:pPr>
      <w:r w:rsidRPr="009E1AD2">
        <w:rPr>
          <w:rFonts w:cstheme="minorHAnsi"/>
        </w:rPr>
        <w:t>La cobertura de conectividad en el estado de Campeche es deficiente e incompleta, ninguna empresa de Telecomunicaciones tiene la cobertura completa en ninguna tecnología.</w:t>
      </w:r>
    </w:p>
    <w:p w:rsidR="00F97C05" w:rsidRPr="009E1AD2" w:rsidRDefault="00F97C05" w:rsidP="00F97C05">
      <w:pPr>
        <w:jc w:val="both"/>
        <w:rPr>
          <w:rFonts w:cstheme="minorHAnsi"/>
        </w:rPr>
      </w:pPr>
      <w:r w:rsidRPr="009E1AD2">
        <w:rPr>
          <w:rFonts w:cstheme="minorHAnsi"/>
        </w:rPr>
        <w:t xml:space="preserve">ALTAN Redes junto con CFE Internet para todos, considera prioritario a Campeche dentro del Plan Hito 70% - Cobertura Social que se orienta a llevar la conectividad al sur del país, </w:t>
      </w:r>
      <w:r w:rsidRPr="009E1AD2">
        <w:rPr>
          <w:rFonts w:cstheme="minorHAnsi"/>
        </w:rPr>
        <w:lastRenderedPageBreak/>
        <w:t>actualmente cubre 69.64% de la población aspirando a cubrir 74.75% y en cuanto a localidades cubiertas lleva 2,065 aspirando cubrir a 2,589.</w:t>
      </w:r>
    </w:p>
    <w:p w:rsidR="00F97C05" w:rsidRPr="009E1AD2" w:rsidRDefault="00F97C05" w:rsidP="00F97C05">
      <w:pPr>
        <w:jc w:val="both"/>
        <w:rPr>
          <w:rFonts w:cstheme="minorHAnsi"/>
        </w:rPr>
      </w:pPr>
      <w:r w:rsidRPr="009E1AD2">
        <w:rPr>
          <w:rFonts w:cstheme="minorHAnsi"/>
        </w:rPr>
        <w:t>Este trabajo es parte del programa federal “Internet para Todos” que su tecnología principal para cubrir el estado esta centrada en LTE (</w:t>
      </w:r>
      <w:r w:rsidRPr="009E1AD2">
        <w:rPr>
          <w:rFonts w:cstheme="minorHAnsi"/>
          <w:i/>
          <w:iCs/>
          <w:color w:val="202122"/>
        </w:rPr>
        <w:t xml:space="preserve">Long Term Evolution, </w:t>
      </w:r>
      <w:r w:rsidRPr="009E1AD2">
        <w:rPr>
          <w:rFonts w:cstheme="minorHAnsi"/>
          <w:color w:val="202122"/>
        </w:rPr>
        <w:t>que es un estándar para transmitir datos de alta velocidad utilizando teléfonos móviles</w:t>
      </w:r>
      <w:r w:rsidRPr="009E1AD2">
        <w:rPr>
          <w:rFonts w:cstheme="minorHAnsi"/>
        </w:rPr>
        <w:t>) argumentando que el principal dispositivo que utiliza la mayor parte de la población para acceder a internet es el celular.</w:t>
      </w:r>
    </w:p>
    <w:p w:rsidR="00F97C05" w:rsidRPr="009E1AD2" w:rsidRDefault="00F97C05" w:rsidP="00F97C05">
      <w:pPr>
        <w:jc w:val="both"/>
        <w:rPr>
          <w:rFonts w:cstheme="minorHAnsi"/>
        </w:rPr>
      </w:pPr>
      <w:r w:rsidRPr="009E1AD2">
        <w:rPr>
          <w:rFonts w:cstheme="minorHAnsi"/>
        </w:rPr>
        <w:t>Telmex dejo de invertir a partir de la promulgación de la Ley de Telecomunicaciones que mandataba compartir la infraestructura con sus competidores, la mayor parte de su servicio de fibra óptica esta concentrada en el centro de las ciudades más importantes del estado como Campeche, Hecelchakan, Calkiní, Seybaplaya, Champotón, Escárcega, Ciudad del Carmen y Candelaria, la mayoría de sus servicios fuera de estas ciudades es de cable de cobre y en las zonas rurales generalmente no tiene cobertura.</w:t>
      </w:r>
    </w:p>
    <w:p w:rsidR="00F97C05" w:rsidRPr="009E1AD2" w:rsidRDefault="00F97C05" w:rsidP="00F97C05">
      <w:pPr>
        <w:jc w:val="both"/>
        <w:rPr>
          <w:rFonts w:cstheme="minorHAnsi"/>
        </w:rPr>
      </w:pPr>
      <w:r w:rsidRPr="009E1AD2">
        <w:rPr>
          <w:rFonts w:cstheme="minorHAnsi"/>
        </w:rPr>
        <w:t>Total play solo da servicio empresarial y al gobierno y no cuenta con una red extendida de fibra óptica, solo cuenta con acuerdos de colaboración y hace uso de la red compartida para tener cobertura LTE sobre la mayoría de municipios de Campeche.</w:t>
      </w:r>
    </w:p>
    <w:p w:rsidR="00F97C05" w:rsidRPr="009E1AD2" w:rsidRDefault="00F97C05" w:rsidP="00F97C05">
      <w:pPr>
        <w:jc w:val="both"/>
        <w:rPr>
          <w:rFonts w:cstheme="minorHAnsi"/>
        </w:rPr>
      </w:pPr>
      <w:r w:rsidRPr="009E1AD2">
        <w:rPr>
          <w:rFonts w:cstheme="minorHAnsi"/>
        </w:rPr>
        <w:t>KABLEX y MAYACON son empresas relativamente nuevas que tienen fibra óptica y un plan para cubrir la mayoría de los municipios, sin embargo para trasladar la banda ancha por el estado hace uso de antenas punto a punto enlazando microondas, esto genera latencia y desequilibrios respecto al servicio contratado y el servicio prestado y sus precios no son asequibles para la mayoría de la población.</w:t>
      </w:r>
    </w:p>
    <w:p w:rsidR="003F78E8" w:rsidRPr="00F97C05" w:rsidRDefault="00F97C05" w:rsidP="003F78E8">
      <w:pPr>
        <w:jc w:val="both"/>
        <w:rPr>
          <w:rFonts w:cstheme="minorHAnsi"/>
        </w:rPr>
      </w:pPr>
      <w:r w:rsidRPr="009E1AD2">
        <w:rPr>
          <w:rFonts w:cstheme="minorHAnsi"/>
        </w:rPr>
        <w:t>Starlink la nueva empresa de internet satelital de banda ancha, baja mucho su rendimiento en las zonas urbanas y en las zonas rurales funciona adecuadamente pero su precio de instalación es razonable y su precio mensual es competitivo.</w:t>
      </w:r>
    </w:p>
    <w:p w:rsidR="00F97C05" w:rsidRDefault="00F97C05" w:rsidP="00F97C05">
      <w:pPr>
        <w:pStyle w:val="Ttulo1"/>
      </w:pPr>
      <w:r>
        <w:t>Analisis de la demanda</w:t>
      </w:r>
    </w:p>
    <w:p w:rsidR="003556EF" w:rsidRDefault="003556EF" w:rsidP="003556EF">
      <w:pPr>
        <w:jc w:val="both"/>
      </w:pPr>
      <w:r>
        <w:t>Durante las administraciones anteriores se privilegio la dinámica del mercado ocasionando la concentración de poder económico y las oportunidades de desarrollo en los centros urbanos que les garantizaran la rentabilidad económica dejando fuera a toda la población rural aduciendo la dispersión de su población.</w:t>
      </w:r>
    </w:p>
    <w:p w:rsidR="00F97C05" w:rsidRDefault="003556EF" w:rsidP="003F78E8">
      <w:pPr>
        <w:jc w:val="both"/>
      </w:pPr>
      <w:r>
        <w:t xml:space="preserve">Hoy viendo los resultados adversos de estas políticas públicas erradas es necesario enmendar el camino y generar un modelo </w:t>
      </w:r>
      <w:r w:rsidR="00B23D21">
        <w:t>por el que toda la población del estado ingrese a la economía digital y para lograr ese objetivo se elaboro el proyecto “</w:t>
      </w:r>
      <w:r w:rsidR="00B23D21" w:rsidRPr="009E1AD2">
        <w:rPr>
          <w:rFonts w:cstheme="minorHAnsi"/>
        </w:rPr>
        <w:t>CONECTIVIDAD PARA TODOS</w:t>
      </w:r>
      <w:r w:rsidR="00B23D21">
        <w:t>” que contempla instalar la Infraestructura Digital Pública necesaria para el acceso a internet cubriendo 300 localidades en las que vive el 92% de la población.</w:t>
      </w:r>
    </w:p>
    <w:p w:rsidR="00B23D21" w:rsidRDefault="00B23D21" w:rsidP="003F78E8">
      <w:pPr>
        <w:jc w:val="both"/>
        <w:rPr>
          <w:rFonts w:cstheme="minorHAnsi"/>
        </w:rPr>
      </w:pPr>
      <w:r w:rsidRPr="009E1AD2">
        <w:rPr>
          <w:rFonts w:cstheme="minorHAnsi"/>
        </w:rPr>
        <w:t>Con este sistema se proporciona una red segura y resistente con una administración central, que controla automáticamente todos los puntos de acceso, proporcionando la conectividad necesaria para que la población pueda realizar sus labores educativas, de salud o de gobierno.</w:t>
      </w:r>
    </w:p>
    <w:p w:rsidR="007B5764" w:rsidRDefault="007B5764" w:rsidP="001B2F4D">
      <w:pPr>
        <w:pStyle w:val="Ttulo1"/>
      </w:pPr>
      <w:r>
        <w:t xml:space="preserve">Diagnóstico </w:t>
      </w:r>
      <w:r w:rsidR="001B2F4D">
        <w:t>de la interacción Oferta-Demanda</w:t>
      </w:r>
    </w:p>
    <w:p w:rsidR="001B2F4D" w:rsidRDefault="001B2F4D" w:rsidP="001B2F4D">
      <w:pPr>
        <w:jc w:val="both"/>
      </w:pPr>
      <w:r>
        <w:t xml:space="preserve">El proyecto consta de asegurar la cobertura de 300 localidades en las que habitan 858,000 personas que integran el 92% de la población total del estado, proporcionándole entre 160 </w:t>
      </w:r>
      <w:r>
        <w:lastRenderedPageBreak/>
        <w:t>y 240 MB de banda ancha a los sectores de salud, educación y gobierno, con un sistema de usuario concurrente mayor a 200 usuarios simultáneos.</w:t>
      </w:r>
    </w:p>
    <w:p w:rsidR="001B2F4D" w:rsidRDefault="001B2F4D" w:rsidP="001B2F4D">
      <w:pPr>
        <w:jc w:val="both"/>
      </w:pPr>
      <w:r>
        <w:t xml:space="preserve">Se invito a Telmex, Telcel y Altán </w:t>
      </w:r>
      <w:r w:rsidR="006671A4">
        <w:t>porque son las de mayor infraestructura a nivel nacional a ofertarnos el servicio, analizando los resultados niguno de ellos tiene la cobertura suficiente, solo Telmex tiene el ancho de banda adecuado y el Sistema de Usuario Concurrente.</w:t>
      </w:r>
    </w:p>
    <w:p w:rsidR="006671A4" w:rsidRDefault="006671A4" w:rsidP="001B2F4D">
      <w:pPr>
        <w:jc w:val="both"/>
      </w:pPr>
      <w:r>
        <w:t>Telmex tiene proyectado el crecimiento de su infraestructura pero prioriza el rendimiento, dificilmente en el futuro próximo o más bien nunca va a llevar infraestructura a comunidades remotas donde no garantizan rentabilidad.</w:t>
      </w:r>
    </w:p>
    <w:p w:rsidR="00BE6CF3" w:rsidRDefault="006671A4" w:rsidP="00BE6CF3">
      <w:pPr>
        <w:pStyle w:val="Ttulo1"/>
      </w:pPr>
      <w:r>
        <w:t>Alternativa de solución</w:t>
      </w:r>
    </w:p>
    <w:p w:rsidR="001B2F4D" w:rsidRDefault="001B2F4D" w:rsidP="001B2F4D">
      <w:pPr>
        <w:jc w:val="both"/>
      </w:pPr>
      <w:r>
        <w:t xml:space="preserve">Para que el proyecto pueda llevarse a cabo con las condiciones óptimas de funcionamiento, debemos asegurar la </w:t>
      </w:r>
      <w:r w:rsidRPr="00F71C6F">
        <w:rPr>
          <w:b/>
          <w:bCs/>
        </w:rPr>
        <w:t>cobertura</w:t>
      </w:r>
      <w:r>
        <w:t xml:space="preserve"> de 300 localidades con 858,000 habitantes que representan el 92% de la población total del estado para asegurar que el derecho de acceso a internet sea posible para la mayoría de los habitantes del estado.</w:t>
      </w:r>
    </w:p>
    <w:p w:rsidR="001B2F4D" w:rsidRDefault="001B2F4D" w:rsidP="001B2F4D">
      <w:pPr>
        <w:jc w:val="both"/>
      </w:pPr>
      <w:r>
        <w:t xml:space="preserve">A cada una de las localidades del estado se les proporcionarán entre </w:t>
      </w:r>
      <w:r w:rsidRPr="00F71C6F">
        <w:rPr>
          <w:b/>
          <w:bCs/>
        </w:rPr>
        <w:t>160 y 240 MB de banda ancha</w:t>
      </w:r>
      <w:r>
        <w:t xml:space="preserve"> para que los sectores de salud, educación y gobierno puedan llevar a cabo sus funciones adecuadamente.</w:t>
      </w:r>
    </w:p>
    <w:p w:rsidR="001B2F4D" w:rsidRDefault="001B2F4D" w:rsidP="001B2F4D">
      <w:pPr>
        <w:jc w:val="both"/>
      </w:pPr>
      <w:r>
        <w:t xml:space="preserve">Y para que el ancho de banda sea suficiente, en cada uno de los puntos de acceso es necesario contar con un </w:t>
      </w:r>
      <w:r w:rsidRPr="00AC71DC">
        <w:rPr>
          <w:b/>
          <w:bCs/>
        </w:rPr>
        <w:t>Sistema de Usuario Concurrente mayor a 200 usuarios</w:t>
      </w:r>
      <w:r>
        <w:t xml:space="preserve"> simultáneos que conecte con una plataforma de analíticos donde podamos obtener los reportes de uso y monitoreo de la infraestructura instalada.</w:t>
      </w:r>
    </w:p>
    <w:p w:rsidR="001B2F4D" w:rsidRDefault="001B2F4D" w:rsidP="001B2F4D">
      <w:pPr>
        <w:jc w:val="both"/>
      </w:pPr>
      <w:r>
        <w:t>Para llevar a cabo el proyecto se consultó a TELMEX, Telcel y Altán que son las empresas de telecomunicaciones más grande y con mayor infraestructura a nivel nacional para comprobar si cuentan con la cobertura de estas 300 localidades, la banda ancha suficiente y si cuentan entre sus servicios con un Sistema de Usuario Concurrente.</w:t>
      </w:r>
    </w:p>
    <w:p w:rsidR="001B2F4D" w:rsidRDefault="001B2F4D" w:rsidP="003F78E8">
      <w:pPr>
        <w:jc w:val="both"/>
        <w:rPr>
          <w:rFonts w:cstheme="minorHAnsi"/>
        </w:rPr>
      </w:pPr>
      <w:r w:rsidRPr="009E1AD2">
        <w:rPr>
          <w:rFonts w:cstheme="minorHAnsi"/>
        </w:rPr>
        <w:t>La cobertura de conectividad en el estado de Campeche es deficiente e incompleta, ninguna empresa de Telecomunicaciones tiene la cobertura completa en ninguna tecnología.</w:t>
      </w:r>
    </w:p>
    <w:p w:rsidR="006671A4" w:rsidRDefault="006671A4" w:rsidP="003F78E8">
      <w:pPr>
        <w:jc w:val="both"/>
        <w:rPr>
          <w:rFonts w:cstheme="minorHAnsi"/>
        </w:rPr>
      </w:pPr>
    </w:p>
    <w:p w:rsidR="006671A4" w:rsidRDefault="003F3432" w:rsidP="00BE6CF3">
      <w:pPr>
        <w:pStyle w:val="Ttulo2"/>
      </w:pPr>
      <w:r>
        <w:t>La Red Dorsal Estatal</w:t>
      </w:r>
    </w:p>
    <w:p w:rsidR="003F3432" w:rsidRDefault="003F3432" w:rsidP="003F78E8">
      <w:pPr>
        <w:jc w:val="both"/>
        <w:rPr>
          <w:rFonts w:cstheme="minorHAnsi"/>
        </w:rPr>
      </w:pPr>
      <w:r>
        <w:rPr>
          <w:rFonts w:cstheme="minorHAnsi"/>
        </w:rPr>
        <w:t>Es la instalación de 863 km de fibra óptica</w:t>
      </w:r>
      <w:r w:rsidR="00BE6CF3">
        <w:rPr>
          <w:rFonts w:cstheme="minorHAnsi"/>
        </w:rPr>
        <w:t xml:space="preserve"> con 9 Nodos de Conectividad Regional y un Centro de Control de Redes, que cubre 12 muncipios con 93 localidades y en el que habita el 77% de la población.</w:t>
      </w:r>
    </w:p>
    <w:p w:rsidR="00BE6CF3" w:rsidRDefault="00BE6CF3" w:rsidP="003F78E8">
      <w:pPr>
        <w:jc w:val="both"/>
        <w:rPr>
          <w:rFonts w:cstheme="minorHAnsi"/>
        </w:rPr>
      </w:pPr>
    </w:p>
    <w:p w:rsidR="00BE6CF3" w:rsidRDefault="00BE6CF3" w:rsidP="00FB4D39">
      <w:pPr>
        <w:pStyle w:val="Ttulo3"/>
      </w:pPr>
      <w:r>
        <w:t>La Red Dorsal de Campeche</w:t>
      </w:r>
    </w:p>
    <w:p w:rsidR="00BE6CF3" w:rsidRDefault="00BE6CF3" w:rsidP="003F78E8">
      <w:pPr>
        <w:jc w:val="both"/>
        <w:rPr>
          <w:rFonts w:cstheme="minorHAnsi"/>
        </w:rPr>
      </w:pPr>
      <w:r>
        <w:rPr>
          <w:rFonts w:cstheme="minorHAnsi"/>
        </w:rPr>
        <w:t xml:space="preserve">Es la Instalación de 51 km de fibra óptica </w:t>
      </w:r>
      <w:r w:rsidR="00375248">
        <w:rPr>
          <w:rFonts w:cstheme="minorHAnsi"/>
        </w:rPr>
        <w:t>que conectan a 50 edificios públicos de forma directa y 22 puntos que distribuyen a 236 sitios pertenecientes a los sectores de educación, salud y gobierno.</w:t>
      </w:r>
    </w:p>
    <w:p w:rsidR="00375248" w:rsidRDefault="00375248" w:rsidP="003F78E8">
      <w:pPr>
        <w:jc w:val="both"/>
        <w:rPr>
          <w:rFonts w:cstheme="minorHAnsi"/>
        </w:rPr>
      </w:pPr>
    </w:p>
    <w:p w:rsidR="00375248" w:rsidRDefault="00375248" w:rsidP="00FB4D39">
      <w:pPr>
        <w:pStyle w:val="Ttulo2"/>
      </w:pPr>
      <w:r>
        <w:t>La Red Inalámbrica de Conexión Remota</w:t>
      </w:r>
    </w:p>
    <w:p w:rsidR="00375248" w:rsidRDefault="00375248" w:rsidP="003F78E8">
      <w:pPr>
        <w:jc w:val="both"/>
        <w:rPr>
          <w:rFonts w:cstheme="minorHAnsi"/>
        </w:rPr>
      </w:pPr>
      <w:r>
        <w:rPr>
          <w:rFonts w:cstheme="minorHAnsi"/>
        </w:rPr>
        <w:t xml:space="preserve">Es la instalación de un enlace satelital de banda ancha en 207 localidades que distribuye internet por wifi a </w:t>
      </w:r>
      <w:r w:rsidR="00A9175C">
        <w:rPr>
          <w:rFonts w:cstheme="minorHAnsi"/>
        </w:rPr>
        <w:t xml:space="preserve">761 </w:t>
      </w:r>
      <w:r>
        <w:rPr>
          <w:rFonts w:cstheme="minorHAnsi"/>
        </w:rPr>
        <w:t xml:space="preserve">instalaciones educativas, </w:t>
      </w:r>
      <w:r w:rsidR="00FB4D39">
        <w:rPr>
          <w:rFonts w:cstheme="minorHAnsi"/>
        </w:rPr>
        <w:t xml:space="preserve">de salud, de gobierno y plazas públicas </w:t>
      </w:r>
      <w:r>
        <w:rPr>
          <w:rFonts w:cstheme="minorHAnsi"/>
        </w:rPr>
        <w:t>en el que habita el 15% de la población</w:t>
      </w:r>
      <w:r w:rsidR="00FB4D39">
        <w:rPr>
          <w:rFonts w:cstheme="minorHAnsi"/>
        </w:rPr>
        <w:t>.</w:t>
      </w:r>
    </w:p>
    <w:p w:rsidR="006671A4" w:rsidRDefault="006671A4" w:rsidP="003F78E8">
      <w:pPr>
        <w:jc w:val="both"/>
        <w:rPr>
          <w:rFonts w:cstheme="minorHAnsi"/>
        </w:rPr>
      </w:pPr>
    </w:p>
    <w:p w:rsidR="00FB4D39" w:rsidRDefault="00FB4D39" w:rsidP="003F78E8">
      <w:pPr>
        <w:jc w:val="both"/>
        <w:rPr>
          <w:rFonts w:cstheme="minorHAnsi"/>
        </w:rPr>
      </w:pPr>
      <w:r>
        <w:rPr>
          <w:rFonts w:cstheme="minorHAnsi"/>
        </w:rPr>
        <w:lastRenderedPageBreak/>
        <w:t>Con el proyecto “Conectividad para todos” garantizamos:</w:t>
      </w:r>
    </w:p>
    <w:p w:rsidR="00FB4D39" w:rsidRPr="00A9175C" w:rsidRDefault="00FB4D39" w:rsidP="00A9175C">
      <w:pPr>
        <w:pStyle w:val="Prrafodelista"/>
        <w:numPr>
          <w:ilvl w:val="0"/>
          <w:numId w:val="3"/>
        </w:numPr>
        <w:jc w:val="both"/>
        <w:rPr>
          <w:rFonts w:cstheme="minorHAnsi"/>
        </w:rPr>
      </w:pPr>
      <w:r w:rsidRPr="00A9175C">
        <w:rPr>
          <w:rFonts w:cstheme="minorHAnsi"/>
          <w:b/>
          <w:bCs/>
        </w:rPr>
        <w:t>Cobertura en las 300 localidades</w:t>
      </w:r>
      <w:r w:rsidRPr="00A9175C">
        <w:rPr>
          <w:rFonts w:cstheme="minorHAnsi"/>
        </w:rPr>
        <w:t xml:space="preserve"> cubriendo al 92% de la población.</w:t>
      </w:r>
    </w:p>
    <w:p w:rsidR="00FB4D39" w:rsidRPr="00A9175C" w:rsidRDefault="00FB4D39" w:rsidP="00A9175C">
      <w:pPr>
        <w:pStyle w:val="Prrafodelista"/>
        <w:numPr>
          <w:ilvl w:val="0"/>
          <w:numId w:val="3"/>
        </w:numPr>
        <w:jc w:val="both"/>
        <w:rPr>
          <w:rFonts w:cstheme="minorHAnsi"/>
        </w:rPr>
      </w:pPr>
      <w:r w:rsidRPr="00A9175C">
        <w:rPr>
          <w:rFonts w:cstheme="minorHAnsi"/>
          <w:b/>
          <w:bCs/>
        </w:rPr>
        <w:t>Ancho de banda de 160 a 240 MB</w:t>
      </w:r>
      <w:r w:rsidRPr="00A9175C">
        <w:rPr>
          <w:rFonts w:cstheme="minorHAnsi"/>
        </w:rPr>
        <w:t xml:space="preserve"> a todas las localidades, garantizando la igualdad y la equidad a todos los campechanos.</w:t>
      </w:r>
    </w:p>
    <w:p w:rsidR="00FB4D39" w:rsidRPr="00A9175C" w:rsidRDefault="00FB4D39" w:rsidP="00A9175C">
      <w:pPr>
        <w:pStyle w:val="Prrafodelista"/>
        <w:numPr>
          <w:ilvl w:val="0"/>
          <w:numId w:val="3"/>
        </w:numPr>
        <w:jc w:val="both"/>
        <w:rPr>
          <w:rFonts w:cstheme="minorHAnsi"/>
        </w:rPr>
      </w:pPr>
      <w:r w:rsidRPr="00A9175C">
        <w:rPr>
          <w:rFonts w:cstheme="minorHAnsi"/>
          <w:b/>
          <w:bCs/>
        </w:rPr>
        <w:t>Sistema de Usuario Concurrente de más de 200 personas</w:t>
      </w:r>
      <w:r w:rsidRPr="00A9175C">
        <w:rPr>
          <w:rFonts w:cstheme="minorHAnsi"/>
        </w:rPr>
        <w:t xml:space="preserve"> simultáneas lo que garantiza la eficiencia y suficiencia del servicio.</w:t>
      </w:r>
    </w:p>
    <w:p w:rsidR="00FB4D39" w:rsidRPr="009E1AD2" w:rsidRDefault="00FB4D39" w:rsidP="00FB4D39">
      <w:pPr>
        <w:jc w:val="both"/>
        <w:rPr>
          <w:rFonts w:cstheme="minorHAnsi"/>
        </w:rPr>
      </w:pPr>
      <w:r w:rsidRPr="009E1AD2">
        <w:rPr>
          <w:rFonts w:cstheme="minorHAnsi"/>
        </w:rPr>
        <w:t>Con este sistema se proporciona una red segura y resistente con una administración central, que controla automáticamente todos los puntos de acceso, proporcionando la conectividad necesaria para que la población pueda realizar sus labores educativas, de salud o de gobierno.</w:t>
      </w:r>
    </w:p>
    <w:p w:rsidR="00FB4D39" w:rsidRDefault="00FB4D39" w:rsidP="003F78E8">
      <w:pPr>
        <w:jc w:val="both"/>
        <w:rPr>
          <w:rFonts w:cstheme="minorHAnsi"/>
        </w:rPr>
      </w:pPr>
    </w:p>
    <w:p w:rsidR="00FB4D39" w:rsidRDefault="003B2796" w:rsidP="00FB4D39">
      <w:pPr>
        <w:pStyle w:val="Ttulo1"/>
      </w:pPr>
      <w:r>
        <w:t xml:space="preserve">IV </w:t>
      </w:r>
      <w:r w:rsidR="00FB4D39">
        <w:t>Situación con el Proyecto “Conectivida para todos”</w:t>
      </w:r>
    </w:p>
    <w:p w:rsidR="00FB4D39" w:rsidRDefault="00FB4D39" w:rsidP="003F78E8">
      <w:pPr>
        <w:jc w:val="both"/>
        <w:rPr>
          <w:rFonts w:cstheme="minorHAnsi"/>
        </w:rPr>
      </w:pPr>
    </w:p>
    <w:p w:rsidR="00B23D21" w:rsidRDefault="00FB4D39" w:rsidP="003B2796">
      <w:pPr>
        <w:pStyle w:val="Ttulo2"/>
        <w:numPr>
          <w:ilvl w:val="0"/>
          <w:numId w:val="32"/>
        </w:numPr>
      </w:pPr>
      <w:r>
        <w:t>Descripción General</w:t>
      </w:r>
    </w:p>
    <w:p w:rsidR="00FB4D39" w:rsidRDefault="00FB4D39" w:rsidP="003F78E8">
      <w:pPr>
        <w:jc w:val="both"/>
        <w:rPr>
          <w:rFonts w:cstheme="minorHAnsi"/>
        </w:rPr>
      </w:pPr>
    </w:p>
    <w:p w:rsidR="00FB4D39" w:rsidRDefault="00FB4D39" w:rsidP="003F78E8">
      <w:pPr>
        <w:jc w:val="both"/>
        <w:rPr>
          <w:rFonts w:cstheme="minorHAnsi"/>
        </w:rPr>
      </w:pPr>
      <w:r>
        <w:rPr>
          <w:rFonts w:cstheme="minorHAnsi"/>
        </w:rPr>
        <w:t>Proyecto de infraestructura gubernamental</w:t>
      </w:r>
    </w:p>
    <w:p w:rsidR="00FB4D39" w:rsidRDefault="00FB4D39" w:rsidP="003F78E8">
      <w:pPr>
        <w:jc w:val="both"/>
        <w:rPr>
          <w:rFonts w:cstheme="minorHAnsi"/>
        </w:rPr>
      </w:pPr>
    </w:p>
    <w:p w:rsidR="00D27FBC" w:rsidRDefault="00D27FBC" w:rsidP="005E33C9">
      <w:pPr>
        <w:pStyle w:val="Ttulo2"/>
      </w:pPr>
      <w:r>
        <w:t>Red Dorsal Estatal y de Campeche</w:t>
      </w:r>
    </w:p>
    <w:p w:rsidR="00D27FBC" w:rsidRPr="00D27FBC" w:rsidRDefault="00D27FBC" w:rsidP="003B2796">
      <w:pPr>
        <w:jc w:val="both"/>
        <w:rPr>
          <w:rFonts w:cstheme="minorHAnsi"/>
        </w:rPr>
      </w:pPr>
      <w:r w:rsidRPr="00D27FBC">
        <w:rPr>
          <w:rFonts w:cstheme="minorHAnsi"/>
        </w:rPr>
        <w:t xml:space="preserve">El proyecto contempla la construcción de una </w:t>
      </w:r>
      <w:r>
        <w:rPr>
          <w:rFonts w:cstheme="minorHAnsi"/>
        </w:rPr>
        <w:t>r</w:t>
      </w:r>
      <w:r w:rsidRPr="00D27FBC">
        <w:rPr>
          <w:rFonts w:cstheme="minorHAnsi"/>
        </w:rPr>
        <w:t xml:space="preserve">ed de </w:t>
      </w:r>
      <w:r>
        <w:rPr>
          <w:rFonts w:cstheme="minorHAnsi"/>
        </w:rPr>
        <w:t>f</w:t>
      </w:r>
      <w:r w:rsidRPr="00D27FBC">
        <w:rPr>
          <w:rFonts w:cstheme="minorHAnsi"/>
        </w:rPr>
        <w:t xml:space="preserve">ibra </w:t>
      </w:r>
      <w:r>
        <w:rPr>
          <w:rFonts w:cstheme="minorHAnsi"/>
        </w:rPr>
        <w:t>ó</w:t>
      </w:r>
      <w:r w:rsidRPr="00D27FBC">
        <w:rPr>
          <w:rFonts w:cstheme="minorHAnsi"/>
        </w:rPr>
        <w:t>ptica que considera los servicios de levantamiento (Site Survey), digitalizaci</w:t>
      </w:r>
      <w:r>
        <w:rPr>
          <w:rFonts w:cstheme="minorHAnsi"/>
        </w:rPr>
        <w:t>ó</w:t>
      </w:r>
      <w:r w:rsidRPr="00D27FBC">
        <w:rPr>
          <w:rFonts w:cstheme="minorHAnsi"/>
        </w:rPr>
        <w:t xml:space="preserve">n, proyecto ejecutivo, tendido y rematado de la fibra procura de materiales, pruebas y puesta en servicio de la Red de Fibra Optica aérea de 96 hilos ADDS para un proyecto de </w:t>
      </w:r>
      <w:r>
        <w:rPr>
          <w:rFonts w:cstheme="minorHAnsi"/>
        </w:rPr>
        <w:t>914</w:t>
      </w:r>
      <w:r w:rsidRPr="00D27FBC">
        <w:rPr>
          <w:rFonts w:cstheme="minorHAnsi"/>
        </w:rPr>
        <w:t xml:space="preserve"> km.</w:t>
      </w:r>
    </w:p>
    <w:p w:rsidR="00D27FBC" w:rsidRPr="00D27FBC" w:rsidRDefault="00D27FBC" w:rsidP="003B2796">
      <w:pPr>
        <w:jc w:val="both"/>
        <w:rPr>
          <w:rFonts w:cstheme="minorHAnsi"/>
        </w:rPr>
      </w:pPr>
      <w:r w:rsidRPr="00D27FBC">
        <w:rPr>
          <w:rFonts w:cstheme="minorHAnsi"/>
        </w:rPr>
        <w:t xml:space="preserve">La propuesta deberá considerar un proyecto llave en mano para la construcción de la planta externa que se instalará sobre la infraestructura existente de la CFE (Red de Distribución Eléctrica). Los servicios considerados en la propuesta se describen a continuación: </w:t>
      </w:r>
    </w:p>
    <w:p w:rsidR="00D27FBC" w:rsidRPr="00D27FBC" w:rsidRDefault="00D27FBC" w:rsidP="003B2796">
      <w:pPr>
        <w:jc w:val="both"/>
        <w:rPr>
          <w:rFonts w:cstheme="minorHAnsi"/>
        </w:rPr>
      </w:pPr>
      <w:r w:rsidRPr="00D27FBC">
        <w:rPr>
          <w:rFonts w:cstheme="minorHAnsi"/>
          <w:b/>
          <w:bCs/>
        </w:rPr>
        <w:t xml:space="preserve">1.  Levantamiento (Site Survey): </w:t>
      </w:r>
      <w:r w:rsidRPr="00D27FBC">
        <w:rPr>
          <w:rFonts w:cstheme="minorHAnsi"/>
        </w:rPr>
        <w:t>Idealmente se</w:t>
      </w:r>
      <w:r w:rsidRPr="00D27FBC">
        <w:rPr>
          <w:rFonts w:cstheme="minorHAnsi"/>
          <w:b/>
          <w:bCs/>
        </w:rPr>
        <w:t xml:space="preserve"> </w:t>
      </w:r>
      <w:r w:rsidRPr="00D27FBC">
        <w:rPr>
          <w:rFonts w:cstheme="minorHAnsi"/>
        </w:rPr>
        <w:t>ejecutaría mediante una combinación de métodos tradicionales de medición y fotogrametría, lo que comprende vuelos en el área de incidencia con un Drone, al obtener los ortofoto se digitaliza a nivel topográfico.</w:t>
      </w:r>
    </w:p>
    <w:p w:rsidR="00D27FBC" w:rsidRPr="00D27FBC" w:rsidRDefault="00D27FBC" w:rsidP="003B2796">
      <w:pPr>
        <w:jc w:val="both"/>
        <w:rPr>
          <w:rFonts w:cstheme="minorHAnsi"/>
        </w:rPr>
      </w:pPr>
      <w:r w:rsidRPr="00D27FBC">
        <w:rPr>
          <w:rFonts w:cstheme="minorHAnsi"/>
          <w:b/>
          <w:bCs/>
        </w:rPr>
        <w:t xml:space="preserve">2. Digitalización: </w:t>
      </w:r>
      <w:r w:rsidRPr="00D27FBC">
        <w:rPr>
          <w:rFonts w:cstheme="minorHAnsi"/>
        </w:rPr>
        <w:t>Con el uso de software especializado (CADy KMZ) para el diseño de la Red utilizando la posterior de CFE así como puntos de interes a interconectar.</w:t>
      </w:r>
    </w:p>
    <w:p w:rsidR="00D27FBC" w:rsidRPr="00D27FBC" w:rsidRDefault="00D27FBC" w:rsidP="003B2796">
      <w:pPr>
        <w:rPr>
          <w:rFonts w:cstheme="minorHAnsi"/>
        </w:rPr>
      </w:pPr>
      <w:r w:rsidRPr="00D27FBC">
        <w:rPr>
          <w:rFonts w:cstheme="minorHAnsi"/>
          <w:b/>
          <w:bCs/>
        </w:rPr>
        <w:t xml:space="preserve">3. Proyecto ejecutivo: </w:t>
      </w:r>
      <w:r w:rsidRPr="00D27FBC">
        <w:rPr>
          <w:rFonts w:cstheme="minorHAnsi"/>
        </w:rPr>
        <w:t>en acompañamiento a los planos se deberá ejecutar el proyecto ejecutivo que engloba:</w:t>
      </w:r>
      <w:r w:rsidRPr="00D27FBC">
        <w:rPr>
          <w:rFonts w:cstheme="minorHAnsi"/>
        </w:rPr>
        <w:br/>
        <w:t>Planos para construcción (CAD y KMZ).</w:t>
      </w:r>
      <w:r w:rsidRPr="00D27FBC">
        <w:rPr>
          <w:rFonts w:cstheme="minorHAnsi"/>
        </w:rPr>
        <w:br/>
        <w:t>Memorias técnicas descriptivas.</w:t>
      </w:r>
      <w:r w:rsidRPr="00D27FBC">
        <w:rPr>
          <w:rFonts w:cstheme="minorHAnsi"/>
        </w:rPr>
        <w:br/>
        <w:t>Explosión de materiales.</w:t>
      </w:r>
      <w:r w:rsidRPr="00D27FBC">
        <w:rPr>
          <w:rFonts w:cstheme="minorHAnsi"/>
        </w:rPr>
        <w:br/>
        <w:t>Planos As Build.</w:t>
      </w:r>
    </w:p>
    <w:p w:rsidR="00D27FBC" w:rsidRPr="00D27FBC" w:rsidRDefault="00D27FBC" w:rsidP="003B2796">
      <w:pPr>
        <w:jc w:val="both"/>
        <w:rPr>
          <w:rFonts w:cstheme="minorHAnsi"/>
        </w:rPr>
      </w:pPr>
      <w:r w:rsidRPr="00D27FBC">
        <w:rPr>
          <w:rFonts w:cstheme="minorHAnsi"/>
          <w:b/>
          <w:bCs/>
        </w:rPr>
        <w:t xml:space="preserve">4. Tendido y rematado de fibra: </w:t>
      </w:r>
      <w:r w:rsidRPr="00D27FBC">
        <w:rPr>
          <w:rFonts w:cstheme="minorHAnsi"/>
        </w:rPr>
        <w:t>Para la ejecución del proyecto deberán considerar el cumplimiento con los lineamientos técnicos y administrativos para la instalación de redes de telecomunicaciones en las redes generales de distribución de la Comisión Federal de Electricidad, en su última revisión de fecha de 24 de junio de 2013. Por lo que la propuesta deberá considerar el uso de materiales y personal técnico calificado para cumplir con los lineamientos descritos anteriormente.</w:t>
      </w:r>
    </w:p>
    <w:p w:rsidR="00D27FBC" w:rsidRPr="00D27FBC" w:rsidRDefault="00D27FBC" w:rsidP="003B2796">
      <w:pPr>
        <w:jc w:val="both"/>
        <w:rPr>
          <w:rFonts w:cstheme="minorHAnsi"/>
        </w:rPr>
      </w:pPr>
      <w:r w:rsidRPr="00D27FBC">
        <w:rPr>
          <w:rFonts w:cstheme="minorHAnsi"/>
        </w:rPr>
        <w:lastRenderedPageBreak/>
        <w:t>La trayectoria se llevará a cabo sobre la infraestructura perteneciente a CFE e incluye: cable eléctrico con 96 fibras ópticas mono modo totalmente auto soportado, las cajas de empalme lineal y derivación, así como de los distribuidores ópticos que se instalarán en cada sitio. Considerando todos los empalmes necesarios para el buen funcionamiento de la Red por el método de termo fusión, así como los herrajes detención, suspensión, y raquetas para elaborar las gasas de mantenimiento.</w:t>
      </w:r>
    </w:p>
    <w:p w:rsidR="00D27FBC" w:rsidRPr="00D27FBC" w:rsidRDefault="00D27FBC" w:rsidP="003B2796">
      <w:pPr>
        <w:jc w:val="both"/>
        <w:rPr>
          <w:rFonts w:cstheme="minorHAnsi"/>
        </w:rPr>
      </w:pPr>
      <w:r w:rsidRPr="00D27FBC">
        <w:rPr>
          <w:rFonts w:cstheme="minorHAnsi"/>
          <w:b/>
          <w:bCs/>
        </w:rPr>
        <w:t xml:space="preserve">5. Integración planta interna: </w:t>
      </w:r>
      <w:r w:rsidRPr="00D27FBC">
        <w:rPr>
          <w:rFonts w:cstheme="minorHAnsi"/>
        </w:rPr>
        <w:t>Se ejecutará en la inmersión de la Fibra Optica sobre la canalización existente en el sitio proporcionado por el gobierno de Campeche; asimismo se suministrará y colocará el distribuidor óptico en un rack existente indicado por el gobierno de Campeche.</w:t>
      </w:r>
    </w:p>
    <w:p w:rsidR="00D27FBC" w:rsidRPr="00D27FBC" w:rsidRDefault="00D27FBC" w:rsidP="003B2796">
      <w:pPr>
        <w:jc w:val="both"/>
        <w:rPr>
          <w:rFonts w:cstheme="minorHAnsi"/>
        </w:rPr>
      </w:pPr>
      <w:r w:rsidRPr="00D27FBC">
        <w:rPr>
          <w:rFonts w:cstheme="minorHAnsi"/>
          <w:b/>
          <w:bCs/>
        </w:rPr>
        <w:t xml:space="preserve">6.  Pruebas: </w:t>
      </w:r>
      <w:r w:rsidRPr="00D27FBC">
        <w:rPr>
          <w:rFonts w:cstheme="minorHAnsi"/>
        </w:rPr>
        <w:t>Se realizará un protocolo de pruebas estándar de OTDR en las ventanas de 1310 y 1550 nm o de ODF a ODF, por cada una de las fibras con el apoyo de personal técnico con equipamiento de última generación con certificación de calibración.</w:t>
      </w:r>
    </w:p>
    <w:p w:rsidR="00D27FBC" w:rsidRDefault="00D27FBC" w:rsidP="003B2796">
      <w:pPr>
        <w:jc w:val="both"/>
        <w:rPr>
          <w:rFonts w:cstheme="minorHAnsi"/>
        </w:rPr>
      </w:pPr>
      <w:r w:rsidRPr="00D27FBC">
        <w:rPr>
          <w:rFonts w:cstheme="minorHAnsi"/>
        </w:rPr>
        <w:t>Los protocolos de prueba se entregarán en formato digital.</w:t>
      </w:r>
    </w:p>
    <w:p w:rsidR="00D27FBC" w:rsidRDefault="00D27FBC" w:rsidP="00D27FBC">
      <w:pPr>
        <w:rPr>
          <w:rFonts w:cstheme="minorHAnsi"/>
        </w:rPr>
      </w:pPr>
    </w:p>
    <w:tbl>
      <w:tblPr>
        <w:tblStyle w:val="Tablaconcuadrcula4-nfasis2"/>
        <w:tblW w:w="0" w:type="auto"/>
        <w:tblLook w:val="04A0" w:firstRow="1" w:lastRow="0" w:firstColumn="1" w:lastColumn="0" w:noHBand="0" w:noVBand="1"/>
      </w:tblPr>
      <w:tblGrid>
        <w:gridCol w:w="2207"/>
        <w:gridCol w:w="2207"/>
        <w:gridCol w:w="2207"/>
        <w:gridCol w:w="2207"/>
      </w:tblGrid>
      <w:tr w:rsidR="00D27FBC" w:rsidTr="005E33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7" w:type="dxa"/>
          </w:tcPr>
          <w:p w:rsidR="00D27FBC" w:rsidRDefault="00D27FBC" w:rsidP="00D27FBC">
            <w:pPr>
              <w:rPr>
                <w:rFonts w:cstheme="minorHAnsi"/>
              </w:rPr>
            </w:pPr>
            <w:r>
              <w:rPr>
                <w:rFonts w:cstheme="minorHAnsi"/>
              </w:rPr>
              <w:t>Componente</w:t>
            </w:r>
          </w:p>
        </w:tc>
        <w:tc>
          <w:tcPr>
            <w:tcW w:w="2207" w:type="dxa"/>
          </w:tcPr>
          <w:p w:rsidR="00D27FBC" w:rsidRDefault="00D27FBC" w:rsidP="00D27FBC">
            <w:pPr>
              <w:cnfStyle w:val="100000000000" w:firstRow="1" w:lastRow="0" w:firstColumn="0" w:lastColumn="0" w:oddVBand="0" w:evenVBand="0" w:oddHBand="0" w:evenHBand="0" w:firstRowFirstColumn="0" w:firstRowLastColumn="0" w:lastRowFirstColumn="0" w:lastRowLastColumn="0"/>
              <w:rPr>
                <w:rFonts w:cstheme="minorHAnsi"/>
              </w:rPr>
            </w:pPr>
            <w:r>
              <w:rPr>
                <w:rFonts w:cstheme="minorHAnsi"/>
              </w:rPr>
              <w:t>Tipo</w:t>
            </w:r>
          </w:p>
        </w:tc>
        <w:tc>
          <w:tcPr>
            <w:tcW w:w="2207" w:type="dxa"/>
          </w:tcPr>
          <w:p w:rsidR="00D27FBC" w:rsidRDefault="00D27FBC" w:rsidP="00D27FBC">
            <w:pPr>
              <w:cnfStyle w:val="100000000000" w:firstRow="1" w:lastRow="0" w:firstColumn="0" w:lastColumn="0" w:oddVBand="0" w:evenVBand="0" w:oddHBand="0" w:evenHBand="0" w:firstRowFirstColumn="0" w:firstRowLastColumn="0" w:lastRowFirstColumn="0" w:lastRowLastColumn="0"/>
              <w:rPr>
                <w:rFonts w:cstheme="minorHAnsi"/>
              </w:rPr>
            </w:pPr>
            <w:r>
              <w:rPr>
                <w:rFonts w:cstheme="minorHAnsi"/>
              </w:rPr>
              <w:t>Cantidad</w:t>
            </w:r>
          </w:p>
        </w:tc>
        <w:tc>
          <w:tcPr>
            <w:tcW w:w="2207" w:type="dxa"/>
          </w:tcPr>
          <w:p w:rsidR="00D27FBC" w:rsidRDefault="00D27FBC" w:rsidP="00D27FBC">
            <w:pPr>
              <w:cnfStyle w:val="100000000000" w:firstRow="1" w:lastRow="0" w:firstColumn="0" w:lastColumn="0" w:oddVBand="0" w:evenVBand="0" w:oddHBand="0" w:evenHBand="0" w:firstRowFirstColumn="0" w:firstRowLastColumn="0" w:lastRowFirstColumn="0" w:lastRowLastColumn="0"/>
              <w:rPr>
                <w:rFonts w:cstheme="minorHAnsi"/>
              </w:rPr>
            </w:pPr>
            <w:r>
              <w:rPr>
                <w:rFonts w:cstheme="minorHAnsi"/>
              </w:rPr>
              <w:t>Características</w:t>
            </w:r>
          </w:p>
        </w:tc>
      </w:tr>
      <w:tr w:rsidR="00D27FBC" w:rsidTr="005E33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7" w:type="dxa"/>
          </w:tcPr>
          <w:p w:rsidR="00D27FBC" w:rsidRDefault="00D27FBC" w:rsidP="00D27FBC">
            <w:pPr>
              <w:rPr>
                <w:rFonts w:cstheme="minorHAnsi"/>
              </w:rPr>
            </w:pPr>
            <w:r>
              <w:rPr>
                <w:rFonts w:cstheme="minorHAnsi"/>
              </w:rPr>
              <w:t>Fibra óptica</w:t>
            </w:r>
          </w:p>
        </w:tc>
        <w:tc>
          <w:tcPr>
            <w:tcW w:w="2207" w:type="dxa"/>
          </w:tcPr>
          <w:p w:rsidR="00D27FBC" w:rsidRDefault="005E33C9" w:rsidP="00D27FBC">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96 hilos </w:t>
            </w:r>
          </w:p>
        </w:tc>
        <w:tc>
          <w:tcPr>
            <w:tcW w:w="2207" w:type="dxa"/>
          </w:tcPr>
          <w:p w:rsidR="00D27FBC" w:rsidRDefault="005E33C9" w:rsidP="00D27FBC">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914 km</w:t>
            </w:r>
          </w:p>
        </w:tc>
        <w:tc>
          <w:tcPr>
            <w:tcW w:w="2207" w:type="dxa"/>
          </w:tcPr>
          <w:p w:rsidR="00D27FBC" w:rsidRDefault="005E33C9" w:rsidP="00D27FBC">
            <w:pPr>
              <w:cnfStyle w:val="000000100000" w:firstRow="0" w:lastRow="0" w:firstColumn="0" w:lastColumn="0" w:oddVBand="0" w:evenVBand="0" w:oddHBand="1" w:evenHBand="0" w:firstRowFirstColumn="0" w:firstRowLastColumn="0" w:lastRowFirstColumn="0" w:lastRowLastColumn="0"/>
              <w:rPr>
                <w:rFonts w:cstheme="minorHAnsi"/>
              </w:rPr>
            </w:pPr>
            <w:r w:rsidRPr="00D27FBC">
              <w:rPr>
                <w:rFonts w:cstheme="minorHAnsi"/>
              </w:rPr>
              <w:t>mono modo totalmente auto soportado</w:t>
            </w:r>
            <w:r>
              <w:rPr>
                <w:rFonts w:cstheme="minorHAnsi"/>
              </w:rPr>
              <w:t>.</w:t>
            </w:r>
          </w:p>
        </w:tc>
      </w:tr>
      <w:tr w:rsidR="00D27FBC" w:rsidTr="005E33C9">
        <w:tc>
          <w:tcPr>
            <w:cnfStyle w:val="001000000000" w:firstRow="0" w:lastRow="0" w:firstColumn="1" w:lastColumn="0" w:oddVBand="0" w:evenVBand="0" w:oddHBand="0" w:evenHBand="0" w:firstRowFirstColumn="0" w:firstRowLastColumn="0" w:lastRowFirstColumn="0" w:lastRowLastColumn="0"/>
            <w:tcW w:w="2207" w:type="dxa"/>
          </w:tcPr>
          <w:p w:rsidR="00D27FBC" w:rsidRDefault="005E33C9" w:rsidP="00D27FBC">
            <w:pPr>
              <w:rPr>
                <w:rFonts w:cstheme="minorHAnsi"/>
              </w:rPr>
            </w:pPr>
            <w:r>
              <w:rPr>
                <w:rFonts w:cstheme="minorHAnsi"/>
              </w:rPr>
              <w:t>Sistema de Distribución inalámbrica</w:t>
            </w:r>
          </w:p>
        </w:tc>
        <w:tc>
          <w:tcPr>
            <w:tcW w:w="2207" w:type="dxa"/>
          </w:tcPr>
          <w:p w:rsidR="00D27FBC" w:rsidRDefault="005E33C9" w:rsidP="00D27FBC">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Puntos de distribución</w:t>
            </w:r>
          </w:p>
        </w:tc>
        <w:tc>
          <w:tcPr>
            <w:tcW w:w="2207" w:type="dxa"/>
          </w:tcPr>
          <w:p w:rsidR="00D27FBC" w:rsidRDefault="005E33C9" w:rsidP="00D27FBC">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115</w:t>
            </w:r>
          </w:p>
        </w:tc>
        <w:tc>
          <w:tcPr>
            <w:tcW w:w="2207" w:type="dxa"/>
          </w:tcPr>
          <w:p w:rsidR="00D27FBC" w:rsidRDefault="005E33C9" w:rsidP="00D27FBC">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93 puntos por 93 localidades y 22 puntos en San Francisco Campeche que distribuyen a 1000 puntos de acceso</w:t>
            </w:r>
          </w:p>
        </w:tc>
      </w:tr>
    </w:tbl>
    <w:p w:rsidR="00D27FBC" w:rsidRPr="00D27FBC" w:rsidRDefault="00D27FBC" w:rsidP="00D27FBC">
      <w:pPr>
        <w:rPr>
          <w:rFonts w:cstheme="minorHAnsi"/>
        </w:rPr>
      </w:pPr>
    </w:p>
    <w:p w:rsidR="00FB4D39" w:rsidRDefault="005E33C9" w:rsidP="003B2796">
      <w:pPr>
        <w:pStyle w:val="Ttulo2"/>
      </w:pPr>
      <w:r>
        <w:t>Red Inalámbrica de Conexión Remota</w:t>
      </w:r>
    </w:p>
    <w:p w:rsidR="005E33C9" w:rsidRPr="009E1AD2" w:rsidRDefault="005E33C9" w:rsidP="005E33C9">
      <w:pPr>
        <w:jc w:val="both"/>
        <w:rPr>
          <w:rFonts w:cstheme="minorHAnsi"/>
        </w:rPr>
      </w:pPr>
      <w:r>
        <w:rPr>
          <w:rFonts w:cstheme="minorHAnsi"/>
        </w:rPr>
        <w:t>Contempla</w:t>
      </w:r>
      <w:r w:rsidRPr="009E1AD2">
        <w:rPr>
          <w:rFonts w:cstheme="minorHAnsi"/>
        </w:rPr>
        <w:t xml:space="preserve"> instalar la Infraestructura Digital Pública necesaria para el acceso a internet por medio de la tecnología WiFi utilizando dispositivos electrónicos principalmente celulares y computadoras.</w:t>
      </w:r>
    </w:p>
    <w:p w:rsidR="005E33C9" w:rsidRPr="009E1AD2" w:rsidRDefault="005E33C9" w:rsidP="005E33C9">
      <w:pPr>
        <w:jc w:val="both"/>
        <w:rPr>
          <w:rFonts w:cstheme="minorHAnsi"/>
        </w:rPr>
      </w:pPr>
      <w:r w:rsidRPr="009E1AD2">
        <w:rPr>
          <w:rFonts w:cstheme="minorHAnsi"/>
        </w:rPr>
        <w:t>Creando un servicio de red inalámbrica que contempla la instalación, configuración y puesta en marcha de la infraestructura necesaria de equipo activo, así como el monitoreo y mantenimiento de la infraestructura instalada.</w:t>
      </w:r>
    </w:p>
    <w:p w:rsidR="005E33C9" w:rsidRDefault="005E33C9" w:rsidP="005E33C9">
      <w:pPr>
        <w:jc w:val="both"/>
        <w:rPr>
          <w:rFonts w:cstheme="minorHAnsi"/>
        </w:rPr>
      </w:pPr>
      <w:r w:rsidRPr="009E1AD2">
        <w:rPr>
          <w:rFonts w:cstheme="minorHAnsi"/>
        </w:rPr>
        <w:t>Este sistema inalámbrico nos proporcionará una red segura y resistente, que se administrara centralmente y controle automáticamente todos los puntos de acceso, proporcionando un acceso seguro y disponible de WiFi para que la población objetivo pueda realizar sus labores educativas, de salud o de gobierno.</w:t>
      </w:r>
    </w:p>
    <w:p w:rsidR="005E33C9" w:rsidRDefault="005E33C9" w:rsidP="005E33C9">
      <w:pPr>
        <w:jc w:val="both"/>
        <w:rPr>
          <w:rFonts w:cstheme="minorHAnsi"/>
        </w:rPr>
      </w:pPr>
    </w:p>
    <w:p w:rsidR="005E33C9" w:rsidRDefault="005E33C9" w:rsidP="005E33C9">
      <w:pPr>
        <w:jc w:val="both"/>
        <w:rPr>
          <w:rFonts w:cstheme="minorHAnsi"/>
        </w:rPr>
      </w:pPr>
    </w:p>
    <w:tbl>
      <w:tblPr>
        <w:tblStyle w:val="Tablaconcuadrcula4-nfasis2"/>
        <w:tblW w:w="0" w:type="auto"/>
        <w:tblLook w:val="04A0" w:firstRow="1" w:lastRow="0" w:firstColumn="1" w:lastColumn="0" w:noHBand="0" w:noVBand="1"/>
      </w:tblPr>
      <w:tblGrid>
        <w:gridCol w:w="2207"/>
        <w:gridCol w:w="2207"/>
        <w:gridCol w:w="2207"/>
        <w:gridCol w:w="2207"/>
      </w:tblGrid>
      <w:tr w:rsidR="005E33C9" w:rsidTr="001B6F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7" w:type="dxa"/>
          </w:tcPr>
          <w:p w:rsidR="005E33C9" w:rsidRDefault="005E33C9" w:rsidP="001B6F9F">
            <w:pPr>
              <w:rPr>
                <w:rFonts w:cstheme="minorHAnsi"/>
              </w:rPr>
            </w:pPr>
            <w:r>
              <w:rPr>
                <w:rFonts w:cstheme="minorHAnsi"/>
              </w:rPr>
              <w:t>Componente</w:t>
            </w:r>
          </w:p>
        </w:tc>
        <w:tc>
          <w:tcPr>
            <w:tcW w:w="2207" w:type="dxa"/>
          </w:tcPr>
          <w:p w:rsidR="005E33C9" w:rsidRDefault="005E33C9" w:rsidP="001B6F9F">
            <w:pPr>
              <w:cnfStyle w:val="100000000000" w:firstRow="1" w:lastRow="0" w:firstColumn="0" w:lastColumn="0" w:oddVBand="0" w:evenVBand="0" w:oddHBand="0" w:evenHBand="0" w:firstRowFirstColumn="0" w:firstRowLastColumn="0" w:lastRowFirstColumn="0" w:lastRowLastColumn="0"/>
              <w:rPr>
                <w:rFonts w:cstheme="minorHAnsi"/>
              </w:rPr>
            </w:pPr>
            <w:r>
              <w:rPr>
                <w:rFonts w:cstheme="minorHAnsi"/>
              </w:rPr>
              <w:t>Tipo</w:t>
            </w:r>
          </w:p>
        </w:tc>
        <w:tc>
          <w:tcPr>
            <w:tcW w:w="2207" w:type="dxa"/>
          </w:tcPr>
          <w:p w:rsidR="005E33C9" w:rsidRDefault="005E33C9" w:rsidP="001B6F9F">
            <w:pPr>
              <w:cnfStyle w:val="100000000000" w:firstRow="1" w:lastRow="0" w:firstColumn="0" w:lastColumn="0" w:oddVBand="0" w:evenVBand="0" w:oddHBand="0" w:evenHBand="0" w:firstRowFirstColumn="0" w:firstRowLastColumn="0" w:lastRowFirstColumn="0" w:lastRowLastColumn="0"/>
              <w:rPr>
                <w:rFonts w:cstheme="minorHAnsi"/>
              </w:rPr>
            </w:pPr>
            <w:r>
              <w:rPr>
                <w:rFonts w:cstheme="minorHAnsi"/>
              </w:rPr>
              <w:t>Cantidad</w:t>
            </w:r>
          </w:p>
        </w:tc>
        <w:tc>
          <w:tcPr>
            <w:tcW w:w="2207" w:type="dxa"/>
          </w:tcPr>
          <w:p w:rsidR="005E33C9" w:rsidRDefault="005E33C9" w:rsidP="001B6F9F">
            <w:pPr>
              <w:cnfStyle w:val="100000000000" w:firstRow="1" w:lastRow="0" w:firstColumn="0" w:lastColumn="0" w:oddVBand="0" w:evenVBand="0" w:oddHBand="0" w:evenHBand="0" w:firstRowFirstColumn="0" w:firstRowLastColumn="0" w:lastRowFirstColumn="0" w:lastRowLastColumn="0"/>
              <w:rPr>
                <w:rFonts w:cstheme="minorHAnsi"/>
              </w:rPr>
            </w:pPr>
            <w:r>
              <w:rPr>
                <w:rFonts w:cstheme="minorHAnsi"/>
              </w:rPr>
              <w:t>Características</w:t>
            </w:r>
          </w:p>
        </w:tc>
      </w:tr>
      <w:tr w:rsidR="005E33C9" w:rsidTr="001B6F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7" w:type="dxa"/>
          </w:tcPr>
          <w:p w:rsidR="005E33C9" w:rsidRDefault="005E33C9" w:rsidP="001B6F9F">
            <w:pPr>
              <w:rPr>
                <w:rFonts w:cstheme="minorHAnsi"/>
              </w:rPr>
            </w:pPr>
            <w:r>
              <w:rPr>
                <w:rFonts w:cstheme="minorHAnsi"/>
              </w:rPr>
              <w:t>Enlace</w:t>
            </w:r>
          </w:p>
        </w:tc>
        <w:tc>
          <w:tcPr>
            <w:tcW w:w="2207" w:type="dxa"/>
          </w:tcPr>
          <w:p w:rsidR="005E33C9" w:rsidRDefault="005E33C9" w:rsidP="001B6F9F">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Satelital</w:t>
            </w:r>
          </w:p>
        </w:tc>
        <w:tc>
          <w:tcPr>
            <w:tcW w:w="2207" w:type="dxa"/>
          </w:tcPr>
          <w:p w:rsidR="005E33C9" w:rsidRDefault="005E33C9" w:rsidP="001B6F9F">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203</w:t>
            </w:r>
          </w:p>
        </w:tc>
        <w:tc>
          <w:tcPr>
            <w:tcW w:w="2207" w:type="dxa"/>
          </w:tcPr>
          <w:p w:rsidR="005E33C9" w:rsidRDefault="001E7887" w:rsidP="001B6F9F">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Banda Ancha de 160 a 240 MB</w:t>
            </w:r>
          </w:p>
        </w:tc>
      </w:tr>
      <w:tr w:rsidR="005E33C9" w:rsidTr="001B6F9F">
        <w:tc>
          <w:tcPr>
            <w:cnfStyle w:val="001000000000" w:firstRow="0" w:lastRow="0" w:firstColumn="1" w:lastColumn="0" w:oddVBand="0" w:evenVBand="0" w:oddHBand="0" w:evenHBand="0" w:firstRowFirstColumn="0" w:firstRowLastColumn="0" w:lastRowFirstColumn="0" w:lastRowLastColumn="0"/>
            <w:tcW w:w="2207" w:type="dxa"/>
          </w:tcPr>
          <w:p w:rsidR="005E33C9" w:rsidRDefault="005E33C9" w:rsidP="001B6F9F">
            <w:pPr>
              <w:rPr>
                <w:rFonts w:cstheme="minorHAnsi"/>
              </w:rPr>
            </w:pPr>
            <w:r>
              <w:rPr>
                <w:rFonts w:cstheme="minorHAnsi"/>
              </w:rPr>
              <w:lastRenderedPageBreak/>
              <w:t>Sistema de Distribución inalámbrica</w:t>
            </w:r>
          </w:p>
        </w:tc>
        <w:tc>
          <w:tcPr>
            <w:tcW w:w="2207" w:type="dxa"/>
          </w:tcPr>
          <w:p w:rsidR="005E33C9" w:rsidRDefault="005E33C9" w:rsidP="001B6F9F">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Puntos de distribución</w:t>
            </w:r>
          </w:p>
        </w:tc>
        <w:tc>
          <w:tcPr>
            <w:tcW w:w="2207" w:type="dxa"/>
          </w:tcPr>
          <w:p w:rsidR="005E33C9" w:rsidRDefault="001E7887" w:rsidP="001B6F9F">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203</w:t>
            </w:r>
          </w:p>
        </w:tc>
        <w:tc>
          <w:tcPr>
            <w:tcW w:w="2207" w:type="dxa"/>
          </w:tcPr>
          <w:p w:rsidR="005E33C9" w:rsidRDefault="001E7887" w:rsidP="001B6F9F">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Distibución en 1000 puntos de acceso ubicados en instalaciones educativas, edificios de gobierno, plazas públicas y casas de salud.</w:t>
            </w:r>
          </w:p>
        </w:tc>
      </w:tr>
    </w:tbl>
    <w:p w:rsidR="00FB4D39" w:rsidRDefault="00FB4D39" w:rsidP="00D27FBC">
      <w:pPr>
        <w:rPr>
          <w:rFonts w:cstheme="minorHAnsi"/>
        </w:rPr>
      </w:pPr>
    </w:p>
    <w:p w:rsidR="006C768A" w:rsidRPr="009E1AD2" w:rsidRDefault="006C768A" w:rsidP="003B2796">
      <w:pPr>
        <w:pStyle w:val="Ttulo2"/>
        <w:numPr>
          <w:ilvl w:val="0"/>
          <w:numId w:val="32"/>
        </w:numPr>
      </w:pPr>
      <w:r w:rsidRPr="009E1AD2">
        <w:t xml:space="preserve">Alineación </w:t>
      </w:r>
      <w:r w:rsidR="00B962D4">
        <w:t>estratégica</w:t>
      </w:r>
    </w:p>
    <w:p w:rsidR="006C768A" w:rsidRPr="009E1AD2" w:rsidRDefault="006C768A" w:rsidP="006C768A">
      <w:pPr>
        <w:rPr>
          <w:rFonts w:cstheme="minorHAnsi"/>
        </w:rPr>
      </w:pPr>
    </w:p>
    <w:p w:rsidR="00B962D4" w:rsidRPr="00B962D4" w:rsidRDefault="00B962D4" w:rsidP="00B962D4">
      <w:pPr>
        <w:rPr>
          <w:b/>
          <w:bCs/>
        </w:rPr>
      </w:pPr>
      <w:r w:rsidRPr="00B962D4">
        <w:rPr>
          <w:b/>
          <w:bCs/>
        </w:rPr>
        <w:t>Alineación al Plan Nacional de Desarrollo</w:t>
      </w:r>
    </w:p>
    <w:p w:rsidR="00B962D4" w:rsidRPr="009E1AD2" w:rsidRDefault="00B962D4" w:rsidP="00B962D4">
      <w:pPr>
        <w:jc w:val="both"/>
        <w:rPr>
          <w:rFonts w:cstheme="minorHAnsi"/>
        </w:rPr>
      </w:pPr>
      <w:r w:rsidRPr="009E1AD2">
        <w:rPr>
          <w:rFonts w:cstheme="minorHAnsi"/>
        </w:rPr>
        <w:t>Que la Constitución Política de los Estados Unidos Mexicanos, establece en su artículo 6</w:t>
      </w:r>
      <w:r w:rsidRPr="009E1AD2">
        <w:rPr>
          <w:rFonts w:cstheme="minorHAnsi"/>
          <w:color w:val="4472C4" w:themeColor="accent1"/>
        </w:rPr>
        <w:t>o</w:t>
      </w:r>
      <w:r w:rsidRPr="009E1AD2">
        <w:rPr>
          <w:rFonts w:cstheme="minorHAnsi"/>
        </w:rPr>
        <w:t>, párrafo tercero, que el Estado garantizará el derecho de acceso a las tecnologías de la información y comunicación, servicios de radiodifusión y telecomunicaciones, banda ancha e internet, asimismo el artículo 134, párrafo primero, refiere que, los recursos económicos de que disponga la Federación, se administrarán con eficiencia, eficacia, economía, transparencia y honradez para satisfacer los objetivos a los que estén destinados.</w:t>
      </w:r>
    </w:p>
    <w:p w:rsidR="00B962D4" w:rsidRPr="009E1AD2" w:rsidRDefault="00B962D4" w:rsidP="00B962D4">
      <w:pPr>
        <w:jc w:val="both"/>
        <w:rPr>
          <w:rFonts w:cstheme="minorHAnsi"/>
        </w:rPr>
      </w:pPr>
    </w:p>
    <w:p w:rsidR="00B962D4" w:rsidRPr="009E1AD2" w:rsidRDefault="00B962D4" w:rsidP="00B962D4">
      <w:pPr>
        <w:jc w:val="both"/>
        <w:rPr>
          <w:rFonts w:cstheme="minorHAnsi"/>
        </w:rPr>
      </w:pPr>
      <w:r w:rsidRPr="009E1AD2">
        <w:rPr>
          <w:rFonts w:cstheme="minorHAnsi"/>
        </w:rPr>
        <w:t>Que la Ley Federal de Presupuesto y Responsabilidad Hacendaria, señala en su artículo 1, párrafo segundo, que la administración de los recursos públicos federales debe realizarse con base en criterios de legalidad, honestidad, eficiencia, eficacia, economía, racionalidad, austeridad, transparencia, control, rendición de cuentas y equidad de género, y en el artículo 61, sexto párrafo, fracción II, hace referencia a que los ejecutores de gasto deberán promover el uso intensivo de las tecnologías de la información y comunicaciones a fin de reducir el costo de los recursos materiales y servicios generales del gobierno.</w:t>
      </w:r>
    </w:p>
    <w:p w:rsidR="00B962D4" w:rsidRPr="009E1AD2" w:rsidRDefault="00B962D4" w:rsidP="00B962D4">
      <w:pPr>
        <w:jc w:val="both"/>
        <w:rPr>
          <w:rFonts w:cstheme="minorHAnsi"/>
        </w:rPr>
      </w:pPr>
    </w:p>
    <w:p w:rsidR="00B962D4" w:rsidRPr="009E1AD2" w:rsidRDefault="00B962D4" w:rsidP="00B962D4">
      <w:pPr>
        <w:jc w:val="both"/>
        <w:rPr>
          <w:rFonts w:cstheme="minorHAnsi"/>
        </w:rPr>
      </w:pPr>
      <w:r w:rsidRPr="009E1AD2">
        <w:rPr>
          <w:rFonts w:cstheme="minorHAnsi"/>
        </w:rPr>
        <w:t>Que el Plan Nacional de Desarrollo 2019-2024 plantea como uno de los objetivos primordiales el camino del crecimiento con austeridad y sin corrupción, así como potenciar el alcance de las herramientas digitales.</w:t>
      </w:r>
    </w:p>
    <w:p w:rsidR="00B962D4" w:rsidRPr="009E1AD2" w:rsidRDefault="00B962D4" w:rsidP="00B962D4">
      <w:pPr>
        <w:jc w:val="both"/>
        <w:rPr>
          <w:rFonts w:cstheme="minorHAnsi"/>
        </w:rPr>
      </w:pPr>
    </w:p>
    <w:p w:rsidR="00B962D4" w:rsidRDefault="00B962D4" w:rsidP="00B962D4">
      <w:pPr>
        <w:jc w:val="both"/>
        <w:rPr>
          <w:rFonts w:cstheme="minorHAnsi"/>
          <w:b/>
          <w:bCs/>
        </w:rPr>
      </w:pPr>
      <w:r w:rsidRPr="009E1AD2">
        <w:rPr>
          <w:rFonts w:cstheme="minorHAnsi"/>
        </w:rPr>
        <w:t xml:space="preserve">Que dicho Plan, es el documento en el que el Gobierno de México explica cuáles son sus objetivos prioritarios durante el sexenio, en el apartado III. Denominado Economía, en específico, en el tópico </w:t>
      </w:r>
      <w:r w:rsidRPr="009E1AD2">
        <w:rPr>
          <w:rFonts w:cstheme="minorHAnsi"/>
          <w:i/>
          <w:iCs/>
        </w:rPr>
        <w:t>“Cobertura de Internet para todo el país”</w:t>
      </w:r>
      <w:r w:rsidRPr="009E1AD2">
        <w:rPr>
          <w:rFonts w:cstheme="minorHAnsi"/>
        </w:rPr>
        <w:t>, que, mediante la instalación de Internet inalámbrico en todo el territorio nacional se ofrecerá a toda la población conexión en carreteras, plazas públicas, centros de salud, hospitales, escuelas y espacios comunitarios. Será fundamental para combatir la marginación y la pobreza y para la integración de las zonas deprimidas a las actividades productivas.</w:t>
      </w:r>
    </w:p>
    <w:p w:rsidR="00B962D4" w:rsidRDefault="00B962D4" w:rsidP="006C768A">
      <w:pPr>
        <w:jc w:val="both"/>
        <w:rPr>
          <w:rFonts w:cstheme="minorHAnsi"/>
          <w:b/>
          <w:bCs/>
        </w:rPr>
      </w:pPr>
    </w:p>
    <w:p w:rsidR="00B962D4" w:rsidRPr="00B962D4" w:rsidRDefault="00B962D4" w:rsidP="006C768A">
      <w:pPr>
        <w:jc w:val="both"/>
        <w:rPr>
          <w:rFonts w:cstheme="minorHAnsi"/>
          <w:b/>
          <w:bCs/>
        </w:rPr>
      </w:pPr>
      <w:r w:rsidRPr="00B962D4">
        <w:rPr>
          <w:rFonts w:cstheme="minorHAnsi"/>
          <w:b/>
          <w:bCs/>
        </w:rPr>
        <w:t>Alineación al Plan Estatal de Desarrollo</w:t>
      </w:r>
    </w:p>
    <w:p w:rsidR="006C768A" w:rsidRPr="009E1AD2" w:rsidRDefault="006C768A" w:rsidP="006C768A">
      <w:pPr>
        <w:jc w:val="both"/>
        <w:rPr>
          <w:rFonts w:cstheme="minorHAnsi"/>
        </w:rPr>
      </w:pPr>
      <w:r w:rsidRPr="009E1AD2">
        <w:rPr>
          <w:rFonts w:cstheme="minorHAnsi"/>
        </w:rPr>
        <w:t>El programa “Conectividad para todos” se encuentra alineado al Plan Estatal de Desarrollo 2021- 2027 en las siguientes áreas de oportunidad, objetivos, estrategias y líneas de acción.</w:t>
      </w:r>
    </w:p>
    <w:p w:rsidR="006C768A" w:rsidRPr="009E1AD2" w:rsidRDefault="006C768A" w:rsidP="006C768A">
      <w:pPr>
        <w:jc w:val="both"/>
        <w:rPr>
          <w:rFonts w:cstheme="minorHAnsi"/>
        </w:rPr>
      </w:pPr>
    </w:p>
    <w:p w:rsidR="006C768A" w:rsidRPr="009E1AD2" w:rsidRDefault="006C768A" w:rsidP="006C768A">
      <w:pPr>
        <w:pStyle w:val="Ttulo3"/>
        <w:ind w:left="708"/>
        <w:jc w:val="both"/>
        <w:rPr>
          <w:rFonts w:asciiTheme="minorHAnsi" w:hAnsiTheme="minorHAnsi" w:cstheme="minorHAnsi"/>
        </w:rPr>
      </w:pPr>
      <w:r w:rsidRPr="009E1AD2">
        <w:rPr>
          <w:rFonts w:asciiTheme="minorHAnsi" w:hAnsiTheme="minorHAnsi" w:cstheme="minorHAnsi"/>
        </w:rPr>
        <w:lastRenderedPageBreak/>
        <w:t>Área de oportunidad 1</w:t>
      </w:r>
    </w:p>
    <w:p w:rsidR="006C768A" w:rsidRPr="009E1AD2" w:rsidRDefault="006C768A" w:rsidP="006C768A">
      <w:pPr>
        <w:ind w:left="708"/>
        <w:jc w:val="both"/>
        <w:rPr>
          <w:rFonts w:cstheme="minorHAnsi"/>
        </w:rPr>
      </w:pPr>
      <w:r w:rsidRPr="009E1AD2">
        <w:rPr>
          <w:rFonts w:cstheme="minorHAnsi"/>
        </w:rPr>
        <w:t>Contribuir en la erradicación de la corrupción en todas sus formas a través de un gobierno honesto, austero y eficiente para garantizar el bienestar de la población</w:t>
      </w:r>
    </w:p>
    <w:p w:rsidR="006C768A" w:rsidRPr="009E1AD2" w:rsidRDefault="006C768A" w:rsidP="006C768A">
      <w:pPr>
        <w:pStyle w:val="Ttulo4"/>
        <w:ind w:left="708"/>
        <w:jc w:val="both"/>
        <w:rPr>
          <w:rFonts w:asciiTheme="minorHAnsi" w:hAnsiTheme="minorHAnsi" w:cstheme="minorHAnsi"/>
        </w:rPr>
      </w:pPr>
      <w:r w:rsidRPr="009E1AD2">
        <w:rPr>
          <w:rFonts w:asciiTheme="minorHAnsi" w:hAnsiTheme="minorHAnsi" w:cstheme="minorHAnsi"/>
        </w:rPr>
        <w:t>Objetivo 5</w:t>
      </w:r>
    </w:p>
    <w:p w:rsidR="006C768A" w:rsidRPr="009E1AD2" w:rsidRDefault="006C768A" w:rsidP="006C768A">
      <w:pPr>
        <w:ind w:left="708"/>
        <w:jc w:val="both"/>
        <w:rPr>
          <w:rFonts w:cstheme="minorHAnsi"/>
        </w:rPr>
      </w:pPr>
      <w:r w:rsidRPr="009E1AD2">
        <w:rPr>
          <w:rFonts w:cstheme="minorHAnsi"/>
        </w:rPr>
        <w:t>Agilizar los procesos y actividades del gobierno con el fin de optimizar el uso de los recursos públicos para lograr los resultados esperados de la política pública por la sociedad a través de la mejora continua de la gestión pública.</w:t>
      </w:r>
    </w:p>
    <w:p w:rsidR="006C768A" w:rsidRPr="009E1AD2" w:rsidRDefault="006C768A" w:rsidP="006C768A">
      <w:pPr>
        <w:pStyle w:val="Ttulo4"/>
        <w:ind w:left="708"/>
        <w:jc w:val="both"/>
        <w:rPr>
          <w:rFonts w:asciiTheme="minorHAnsi" w:hAnsiTheme="minorHAnsi" w:cstheme="minorHAnsi"/>
        </w:rPr>
      </w:pPr>
      <w:r w:rsidRPr="009E1AD2">
        <w:rPr>
          <w:rFonts w:asciiTheme="minorHAnsi" w:hAnsiTheme="minorHAnsi" w:cstheme="minorHAnsi"/>
        </w:rPr>
        <w:t>Estrategia 2</w:t>
      </w:r>
    </w:p>
    <w:p w:rsidR="006C768A" w:rsidRPr="009E1AD2" w:rsidRDefault="006C768A" w:rsidP="006C768A">
      <w:pPr>
        <w:ind w:left="708"/>
        <w:jc w:val="both"/>
        <w:rPr>
          <w:rFonts w:cstheme="minorHAnsi"/>
        </w:rPr>
      </w:pPr>
      <w:r w:rsidRPr="009E1AD2">
        <w:rPr>
          <w:rFonts w:cstheme="minorHAnsi"/>
        </w:rPr>
        <w:t>Gobierno digital, abierto, electrónico e innovador.</w:t>
      </w:r>
    </w:p>
    <w:p w:rsidR="006C768A" w:rsidRPr="009E1AD2" w:rsidRDefault="006C768A" w:rsidP="006C768A">
      <w:pPr>
        <w:pStyle w:val="Ttulo4"/>
        <w:ind w:left="708"/>
        <w:jc w:val="both"/>
        <w:rPr>
          <w:rFonts w:asciiTheme="minorHAnsi" w:hAnsiTheme="minorHAnsi" w:cstheme="minorHAnsi"/>
        </w:rPr>
      </w:pPr>
      <w:r w:rsidRPr="009E1AD2">
        <w:rPr>
          <w:rFonts w:asciiTheme="minorHAnsi" w:hAnsiTheme="minorHAnsi" w:cstheme="minorHAnsi"/>
        </w:rPr>
        <w:t>Lineas de acción 1 y 2</w:t>
      </w:r>
    </w:p>
    <w:p w:rsidR="006C768A" w:rsidRPr="009E1AD2" w:rsidRDefault="006C768A" w:rsidP="006C768A">
      <w:pPr>
        <w:ind w:left="708"/>
        <w:jc w:val="both"/>
        <w:rPr>
          <w:rFonts w:cstheme="minorHAnsi"/>
        </w:rPr>
      </w:pPr>
      <w:r w:rsidRPr="009E1AD2">
        <w:rPr>
          <w:rFonts w:cstheme="minorHAnsi"/>
        </w:rPr>
        <w:t>1. Implementar una estrategia de interoperabilidad y conectividad que fomente el uso eficiente de la infraestructura existente.</w:t>
      </w:r>
    </w:p>
    <w:p w:rsidR="006C768A" w:rsidRPr="009E1AD2" w:rsidRDefault="006C768A" w:rsidP="006C768A">
      <w:pPr>
        <w:ind w:left="708"/>
        <w:jc w:val="both"/>
        <w:rPr>
          <w:rFonts w:cstheme="minorHAnsi"/>
        </w:rPr>
      </w:pPr>
      <w:r w:rsidRPr="009E1AD2">
        <w:rPr>
          <w:rFonts w:cstheme="minorHAnsi"/>
        </w:rPr>
        <w:t>2. Implementar mejores prácticas para la innovación, modernización y calidad de la Administración Pública Estatal.</w:t>
      </w:r>
    </w:p>
    <w:p w:rsidR="006C768A" w:rsidRPr="009E1AD2" w:rsidRDefault="006C768A" w:rsidP="006C768A">
      <w:pPr>
        <w:ind w:left="708"/>
        <w:jc w:val="both"/>
        <w:rPr>
          <w:rFonts w:cstheme="minorHAnsi"/>
        </w:rPr>
      </w:pPr>
    </w:p>
    <w:p w:rsidR="006C768A" w:rsidRPr="009E1AD2" w:rsidRDefault="006C768A" w:rsidP="006C768A">
      <w:pPr>
        <w:pStyle w:val="Ttulo3"/>
        <w:ind w:left="708"/>
        <w:jc w:val="both"/>
        <w:rPr>
          <w:rFonts w:asciiTheme="minorHAnsi" w:hAnsiTheme="minorHAnsi" w:cstheme="minorHAnsi"/>
        </w:rPr>
      </w:pPr>
      <w:r w:rsidRPr="009E1AD2">
        <w:rPr>
          <w:rFonts w:asciiTheme="minorHAnsi" w:hAnsiTheme="minorHAnsi" w:cstheme="minorHAnsi"/>
        </w:rPr>
        <w:t xml:space="preserve">Área de oportunidad 3 </w:t>
      </w:r>
    </w:p>
    <w:p w:rsidR="006C768A" w:rsidRPr="009E1AD2" w:rsidRDefault="006C768A" w:rsidP="006C768A">
      <w:pPr>
        <w:ind w:left="708"/>
        <w:jc w:val="both"/>
        <w:rPr>
          <w:rFonts w:cstheme="minorHAnsi"/>
        </w:rPr>
      </w:pPr>
      <w:r w:rsidRPr="009E1AD2">
        <w:rPr>
          <w:rFonts w:cstheme="minorHAnsi"/>
        </w:rPr>
        <w:t>Proteger y garantizar a las y los ciudadanos el pleno ejercicio de sus derechos humanos, sociales, económicos, culturales, ambientales, considerando la dignidad intrínseca e inalienable de todas y todos los campechanos.</w:t>
      </w:r>
    </w:p>
    <w:p w:rsidR="006C768A" w:rsidRPr="009E1AD2" w:rsidRDefault="006C768A" w:rsidP="006C768A">
      <w:pPr>
        <w:pStyle w:val="Ttulo4"/>
        <w:ind w:left="708"/>
        <w:jc w:val="both"/>
        <w:rPr>
          <w:rFonts w:asciiTheme="minorHAnsi" w:hAnsiTheme="minorHAnsi" w:cstheme="minorHAnsi"/>
        </w:rPr>
      </w:pPr>
      <w:r w:rsidRPr="009E1AD2">
        <w:rPr>
          <w:rFonts w:asciiTheme="minorHAnsi" w:hAnsiTheme="minorHAnsi" w:cstheme="minorHAnsi"/>
        </w:rPr>
        <w:t xml:space="preserve">Objetivo 1 </w:t>
      </w:r>
    </w:p>
    <w:p w:rsidR="006C768A" w:rsidRPr="009E1AD2" w:rsidRDefault="006C768A" w:rsidP="006C768A">
      <w:pPr>
        <w:ind w:left="708"/>
        <w:jc w:val="both"/>
        <w:rPr>
          <w:rFonts w:cstheme="minorHAnsi"/>
        </w:rPr>
      </w:pPr>
      <w:r w:rsidRPr="009E1AD2">
        <w:rPr>
          <w:rFonts w:cstheme="minorHAnsi"/>
        </w:rPr>
        <w:t>Acceso y cobertura universal a servicios de salud seguros, eficientes y de calidad.</w:t>
      </w:r>
    </w:p>
    <w:p w:rsidR="006C768A" w:rsidRPr="009E1AD2" w:rsidRDefault="006C768A" w:rsidP="006C768A">
      <w:pPr>
        <w:pStyle w:val="Ttulo4"/>
        <w:ind w:left="708"/>
        <w:jc w:val="both"/>
        <w:rPr>
          <w:rFonts w:asciiTheme="minorHAnsi" w:hAnsiTheme="minorHAnsi" w:cstheme="minorHAnsi"/>
        </w:rPr>
      </w:pPr>
      <w:r w:rsidRPr="009E1AD2">
        <w:rPr>
          <w:rFonts w:asciiTheme="minorHAnsi" w:hAnsiTheme="minorHAnsi" w:cstheme="minorHAnsi"/>
        </w:rPr>
        <w:t xml:space="preserve">Estrategia 3 </w:t>
      </w:r>
    </w:p>
    <w:p w:rsidR="006C768A" w:rsidRPr="009E1AD2" w:rsidRDefault="006C768A" w:rsidP="006C768A">
      <w:pPr>
        <w:ind w:left="708"/>
        <w:jc w:val="both"/>
        <w:rPr>
          <w:rFonts w:cstheme="minorHAnsi"/>
        </w:rPr>
      </w:pPr>
      <w:r w:rsidRPr="009E1AD2">
        <w:rPr>
          <w:rFonts w:cstheme="minorHAnsi"/>
        </w:rPr>
        <w:t xml:space="preserve">Servicios de salud de calidad para el bienestar de todos. </w:t>
      </w:r>
    </w:p>
    <w:p w:rsidR="006C768A" w:rsidRPr="009E1AD2" w:rsidRDefault="006C768A" w:rsidP="006C768A">
      <w:pPr>
        <w:pStyle w:val="Ttulo4"/>
        <w:ind w:left="708"/>
        <w:jc w:val="both"/>
        <w:rPr>
          <w:rFonts w:asciiTheme="minorHAnsi" w:hAnsiTheme="minorHAnsi" w:cstheme="minorHAnsi"/>
        </w:rPr>
      </w:pPr>
      <w:r w:rsidRPr="009E1AD2">
        <w:rPr>
          <w:rFonts w:asciiTheme="minorHAnsi" w:hAnsiTheme="minorHAnsi" w:cstheme="minorHAnsi"/>
        </w:rPr>
        <w:t>Línea de acción 8</w:t>
      </w:r>
    </w:p>
    <w:p w:rsidR="006C768A" w:rsidRPr="009E1AD2" w:rsidRDefault="006C768A" w:rsidP="006C768A">
      <w:pPr>
        <w:ind w:left="708"/>
        <w:jc w:val="both"/>
        <w:rPr>
          <w:rFonts w:cstheme="minorHAnsi"/>
        </w:rPr>
      </w:pPr>
      <w:r w:rsidRPr="009E1AD2">
        <w:rPr>
          <w:rFonts w:cstheme="minorHAnsi"/>
        </w:rPr>
        <w:t>Promover el desarrollo de acciones estratégicas y proyectos que fortalezcan los componentes esenciales de los servicios de salud como la infraestructura, el equipamiento biomédico, las tecnologías aplicadas a la salud y el abasto de medicamentos.</w:t>
      </w:r>
    </w:p>
    <w:p w:rsidR="006C768A" w:rsidRPr="009E1AD2" w:rsidRDefault="006C768A" w:rsidP="006C768A">
      <w:pPr>
        <w:pStyle w:val="Ttulo4"/>
        <w:ind w:left="708"/>
        <w:jc w:val="both"/>
        <w:rPr>
          <w:rFonts w:asciiTheme="minorHAnsi" w:hAnsiTheme="minorHAnsi" w:cstheme="minorHAnsi"/>
        </w:rPr>
      </w:pPr>
      <w:r w:rsidRPr="009E1AD2">
        <w:rPr>
          <w:rFonts w:asciiTheme="minorHAnsi" w:hAnsiTheme="minorHAnsi" w:cstheme="minorHAnsi"/>
        </w:rPr>
        <w:t xml:space="preserve">Objetivo 2 </w:t>
      </w:r>
    </w:p>
    <w:p w:rsidR="006C768A" w:rsidRPr="009E1AD2" w:rsidRDefault="006C768A" w:rsidP="006C768A">
      <w:pPr>
        <w:ind w:left="708"/>
        <w:jc w:val="both"/>
        <w:rPr>
          <w:rFonts w:cstheme="minorHAnsi"/>
        </w:rPr>
      </w:pPr>
      <w:r w:rsidRPr="009E1AD2">
        <w:rPr>
          <w:rFonts w:cstheme="minorHAnsi"/>
        </w:rPr>
        <w:t>Fortalecer y ampliar la atención de la población con vulnerabilidad, analfabetismo y rezago educativo, garantizando la equidad y la inclusión.</w:t>
      </w:r>
    </w:p>
    <w:p w:rsidR="006C768A" w:rsidRPr="009E1AD2" w:rsidRDefault="006C768A" w:rsidP="006C768A">
      <w:pPr>
        <w:pStyle w:val="Ttulo4"/>
        <w:ind w:left="708"/>
        <w:jc w:val="both"/>
        <w:rPr>
          <w:rFonts w:asciiTheme="minorHAnsi" w:hAnsiTheme="minorHAnsi" w:cstheme="minorHAnsi"/>
        </w:rPr>
      </w:pPr>
      <w:r w:rsidRPr="009E1AD2">
        <w:rPr>
          <w:rFonts w:asciiTheme="minorHAnsi" w:hAnsiTheme="minorHAnsi" w:cstheme="minorHAnsi"/>
        </w:rPr>
        <w:t xml:space="preserve">Estrategia 3 </w:t>
      </w:r>
    </w:p>
    <w:p w:rsidR="006C768A" w:rsidRPr="009E1AD2" w:rsidRDefault="006C768A" w:rsidP="006C768A">
      <w:pPr>
        <w:ind w:left="708"/>
        <w:jc w:val="both"/>
        <w:rPr>
          <w:rFonts w:cstheme="minorHAnsi"/>
        </w:rPr>
      </w:pPr>
      <w:r w:rsidRPr="009E1AD2">
        <w:rPr>
          <w:rFonts w:cstheme="minorHAnsi"/>
        </w:rPr>
        <w:t>Capacitación, educación y vinculación social.</w:t>
      </w:r>
    </w:p>
    <w:p w:rsidR="006C768A" w:rsidRPr="009E1AD2" w:rsidRDefault="006C768A" w:rsidP="006C768A">
      <w:pPr>
        <w:ind w:left="708"/>
        <w:jc w:val="both"/>
        <w:rPr>
          <w:rFonts w:cstheme="minorHAnsi"/>
        </w:rPr>
      </w:pPr>
      <w:r w:rsidRPr="009E1AD2">
        <w:rPr>
          <w:rFonts w:cstheme="minorHAnsi"/>
        </w:rPr>
        <w:t>Línea de acción 3. Brindar herramientas tecnológicas para garantizar el acceso a la educación.</w:t>
      </w:r>
    </w:p>
    <w:p w:rsidR="006C768A" w:rsidRPr="009E1AD2" w:rsidRDefault="006C768A" w:rsidP="006C768A">
      <w:pPr>
        <w:pStyle w:val="Ttulo4"/>
        <w:ind w:left="708"/>
        <w:jc w:val="both"/>
        <w:rPr>
          <w:rFonts w:asciiTheme="minorHAnsi" w:hAnsiTheme="minorHAnsi" w:cstheme="minorHAnsi"/>
        </w:rPr>
      </w:pPr>
      <w:r w:rsidRPr="009E1AD2">
        <w:rPr>
          <w:rFonts w:asciiTheme="minorHAnsi" w:hAnsiTheme="minorHAnsi" w:cstheme="minorHAnsi"/>
        </w:rPr>
        <w:t xml:space="preserve">Objetivo 3 </w:t>
      </w:r>
    </w:p>
    <w:p w:rsidR="006C768A" w:rsidRPr="009E1AD2" w:rsidRDefault="006C768A" w:rsidP="006C768A">
      <w:pPr>
        <w:ind w:left="708"/>
        <w:jc w:val="both"/>
        <w:rPr>
          <w:rFonts w:cstheme="minorHAnsi"/>
        </w:rPr>
      </w:pPr>
      <w:r w:rsidRPr="009E1AD2">
        <w:rPr>
          <w:rFonts w:cstheme="minorHAnsi"/>
        </w:rPr>
        <w:t>Promover la cobertura educativa universal con calidad y pertinencia para todos los niveles educativos, donde los alumnos, cuenten con las competencias necesarias para desarrollarse en todos los ámbitos de su vida.</w:t>
      </w:r>
    </w:p>
    <w:p w:rsidR="006C768A" w:rsidRPr="009E1AD2" w:rsidRDefault="006C768A" w:rsidP="006C768A">
      <w:pPr>
        <w:pStyle w:val="Ttulo4"/>
        <w:ind w:left="708"/>
        <w:jc w:val="both"/>
        <w:rPr>
          <w:rFonts w:asciiTheme="minorHAnsi" w:hAnsiTheme="minorHAnsi" w:cstheme="minorHAnsi"/>
        </w:rPr>
      </w:pPr>
      <w:r w:rsidRPr="009E1AD2">
        <w:rPr>
          <w:rFonts w:asciiTheme="minorHAnsi" w:hAnsiTheme="minorHAnsi" w:cstheme="minorHAnsi"/>
        </w:rPr>
        <w:t>Estrategia 2</w:t>
      </w:r>
    </w:p>
    <w:p w:rsidR="006C768A" w:rsidRPr="009E1AD2" w:rsidRDefault="006C768A" w:rsidP="006C768A">
      <w:pPr>
        <w:ind w:left="708"/>
        <w:jc w:val="both"/>
        <w:rPr>
          <w:rFonts w:cstheme="minorHAnsi"/>
        </w:rPr>
      </w:pPr>
      <w:r w:rsidRPr="009E1AD2">
        <w:rPr>
          <w:rFonts w:cstheme="minorHAnsi"/>
        </w:rPr>
        <w:t>Calidad y pertinencia en todos los niveles educativos</w:t>
      </w:r>
    </w:p>
    <w:p w:rsidR="006C768A" w:rsidRPr="009E1AD2" w:rsidRDefault="006C768A" w:rsidP="006C768A">
      <w:pPr>
        <w:pStyle w:val="Ttulo4"/>
        <w:ind w:left="708"/>
        <w:jc w:val="both"/>
        <w:rPr>
          <w:rFonts w:asciiTheme="minorHAnsi" w:hAnsiTheme="minorHAnsi" w:cstheme="minorHAnsi"/>
        </w:rPr>
      </w:pPr>
      <w:r w:rsidRPr="009E1AD2">
        <w:rPr>
          <w:rFonts w:asciiTheme="minorHAnsi" w:hAnsiTheme="minorHAnsi" w:cstheme="minorHAnsi"/>
        </w:rPr>
        <w:lastRenderedPageBreak/>
        <w:t>Línea de acción 5</w:t>
      </w:r>
    </w:p>
    <w:p w:rsidR="006C768A" w:rsidRPr="009E1AD2" w:rsidRDefault="006C768A" w:rsidP="006C768A">
      <w:pPr>
        <w:ind w:left="708"/>
        <w:jc w:val="both"/>
        <w:rPr>
          <w:rFonts w:cstheme="minorHAnsi"/>
        </w:rPr>
      </w:pPr>
      <w:r w:rsidRPr="009E1AD2">
        <w:rPr>
          <w:rFonts w:cstheme="minorHAnsi"/>
        </w:rPr>
        <w:t>Favorecer el uso de las tecnologías de la información y la comunicación tanto en procesos académicos como administrativos en las instituciones educativas del Estado.</w:t>
      </w:r>
    </w:p>
    <w:p w:rsidR="006C768A" w:rsidRPr="009E1AD2" w:rsidRDefault="006C768A" w:rsidP="006C768A">
      <w:pPr>
        <w:ind w:left="708"/>
        <w:jc w:val="both"/>
        <w:rPr>
          <w:rFonts w:cstheme="minorHAnsi"/>
        </w:rPr>
      </w:pPr>
    </w:p>
    <w:p w:rsidR="006C768A" w:rsidRPr="009E1AD2" w:rsidRDefault="006C768A" w:rsidP="006C768A">
      <w:pPr>
        <w:pStyle w:val="Ttulo3"/>
        <w:ind w:left="708"/>
        <w:jc w:val="both"/>
        <w:rPr>
          <w:rFonts w:asciiTheme="minorHAnsi" w:hAnsiTheme="minorHAnsi" w:cstheme="minorHAnsi"/>
        </w:rPr>
      </w:pPr>
      <w:r w:rsidRPr="009E1AD2">
        <w:rPr>
          <w:rFonts w:asciiTheme="minorHAnsi" w:hAnsiTheme="minorHAnsi" w:cstheme="minorHAnsi"/>
        </w:rPr>
        <w:t xml:space="preserve">Área de oportunidad 4 </w:t>
      </w:r>
    </w:p>
    <w:p w:rsidR="006C768A" w:rsidRPr="009E1AD2" w:rsidRDefault="006C768A" w:rsidP="006C768A">
      <w:pPr>
        <w:ind w:left="708"/>
        <w:jc w:val="both"/>
        <w:rPr>
          <w:rFonts w:cstheme="minorHAnsi"/>
        </w:rPr>
      </w:pPr>
      <w:r w:rsidRPr="009E1AD2">
        <w:rPr>
          <w:rFonts w:cstheme="minorHAnsi"/>
        </w:rPr>
        <w:t>La baja rentabilidad y sustentabilidad del sector primario, la dependencia petrolera, la desvinculación de los sectores científico y tecnológico con el sistema productivo, el escaso acceso a mecanismos financieros y la falta de vías de comercialización han impedido la atracción y diversificación de inversiones, la generación de valor agregado y el crecimiento económico. La pandemia de COVID-19 ha aumentado las dificultades que enfrentan las MiPyMEs del estado, afectando severamente el turismo, y ha contribuido a incrementar el desempleo y la subocupación, en detrimento de la calidad de vida de la población.</w:t>
      </w:r>
    </w:p>
    <w:p w:rsidR="006C768A" w:rsidRPr="009E1AD2" w:rsidRDefault="006C768A" w:rsidP="006C768A">
      <w:pPr>
        <w:pStyle w:val="Ttulo4"/>
        <w:ind w:left="708"/>
        <w:jc w:val="both"/>
        <w:rPr>
          <w:rFonts w:asciiTheme="minorHAnsi" w:hAnsiTheme="minorHAnsi" w:cstheme="minorHAnsi"/>
        </w:rPr>
      </w:pPr>
      <w:r w:rsidRPr="009E1AD2">
        <w:rPr>
          <w:rFonts w:asciiTheme="minorHAnsi" w:hAnsiTheme="minorHAnsi" w:cstheme="minorHAnsi"/>
        </w:rPr>
        <w:t>Objetivo 5</w:t>
      </w:r>
    </w:p>
    <w:p w:rsidR="006C768A" w:rsidRPr="009E1AD2" w:rsidRDefault="006C768A" w:rsidP="006C768A">
      <w:pPr>
        <w:ind w:left="708"/>
        <w:jc w:val="both"/>
        <w:rPr>
          <w:rFonts w:cstheme="minorHAnsi"/>
        </w:rPr>
      </w:pPr>
      <w:r w:rsidRPr="009E1AD2">
        <w:rPr>
          <w:rFonts w:cstheme="minorHAnsi"/>
        </w:rPr>
        <w:t>Transitar hacia un Campeche justo, próspero, equilibrado, con una economía transformadora y mejores condiciones sociales y económicas.</w:t>
      </w:r>
    </w:p>
    <w:p w:rsidR="006C768A" w:rsidRPr="009E1AD2" w:rsidRDefault="006C768A" w:rsidP="006C768A">
      <w:pPr>
        <w:pStyle w:val="Ttulo4"/>
        <w:ind w:left="708"/>
        <w:jc w:val="both"/>
        <w:rPr>
          <w:rFonts w:asciiTheme="minorHAnsi" w:hAnsiTheme="minorHAnsi" w:cstheme="minorHAnsi"/>
        </w:rPr>
      </w:pPr>
      <w:r w:rsidRPr="009E1AD2">
        <w:rPr>
          <w:rFonts w:asciiTheme="minorHAnsi" w:hAnsiTheme="minorHAnsi" w:cstheme="minorHAnsi"/>
        </w:rPr>
        <w:t>Estrategia 2</w:t>
      </w:r>
    </w:p>
    <w:p w:rsidR="006C768A" w:rsidRPr="009E1AD2" w:rsidRDefault="006C768A" w:rsidP="006C768A">
      <w:pPr>
        <w:ind w:left="708"/>
        <w:jc w:val="both"/>
        <w:rPr>
          <w:rFonts w:cstheme="minorHAnsi"/>
        </w:rPr>
      </w:pPr>
      <w:r w:rsidRPr="009E1AD2">
        <w:rPr>
          <w:rFonts w:cstheme="minorHAnsi"/>
        </w:rPr>
        <w:t>Gestión estratégica para la conectividad, que favorezca la movilidad de pasajeros y el intercambio comercial.</w:t>
      </w:r>
    </w:p>
    <w:p w:rsidR="006C768A" w:rsidRPr="009E1AD2" w:rsidRDefault="006C768A" w:rsidP="006C768A">
      <w:pPr>
        <w:pStyle w:val="Ttulo4"/>
        <w:ind w:left="708"/>
        <w:jc w:val="both"/>
        <w:rPr>
          <w:rFonts w:asciiTheme="minorHAnsi" w:hAnsiTheme="minorHAnsi" w:cstheme="minorHAnsi"/>
        </w:rPr>
      </w:pPr>
      <w:r w:rsidRPr="009E1AD2">
        <w:rPr>
          <w:rFonts w:asciiTheme="minorHAnsi" w:hAnsiTheme="minorHAnsi" w:cstheme="minorHAnsi"/>
        </w:rPr>
        <w:t xml:space="preserve">Línea de acción 7. </w:t>
      </w:r>
    </w:p>
    <w:p w:rsidR="006C768A" w:rsidRPr="009E1AD2" w:rsidRDefault="006C768A" w:rsidP="00CB6BE4">
      <w:pPr>
        <w:ind w:left="708"/>
        <w:jc w:val="both"/>
        <w:rPr>
          <w:rFonts w:cstheme="minorHAnsi"/>
        </w:rPr>
      </w:pPr>
      <w:r w:rsidRPr="009E1AD2">
        <w:rPr>
          <w:rFonts w:cstheme="minorHAnsi"/>
        </w:rPr>
        <w:t>Apoyar el impulso al acceso a servicios de telecomunicaciones en el estado, con el aprovechamiento de tecnologías de la información y comunicación, para apoyar la integración y el desarrollo económico del estado de Campeche.</w:t>
      </w:r>
    </w:p>
    <w:p w:rsidR="00CB6BE4" w:rsidRPr="00CB6BE4" w:rsidRDefault="00DC0D36" w:rsidP="003B2796">
      <w:pPr>
        <w:pStyle w:val="Ttulo2"/>
        <w:numPr>
          <w:ilvl w:val="0"/>
          <w:numId w:val="32"/>
        </w:numPr>
      </w:pPr>
      <w:r>
        <w:t>Localización Geográfica</w:t>
      </w:r>
    </w:p>
    <w:p w:rsidR="00CB6BE4" w:rsidRPr="009E1AD2" w:rsidRDefault="00CB6BE4" w:rsidP="00CB6BE4">
      <w:pPr>
        <w:jc w:val="both"/>
        <w:rPr>
          <w:rFonts w:cstheme="minorHAnsi"/>
        </w:rPr>
      </w:pPr>
      <w:r w:rsidRPr="009E1AD2">
        <w:rPr>
          <w:rFonts w:cstheme="minorHAnsi"/>
        </w:rPr>
        <w:t>Para cubrir a la población en su conjunto conectaremos plazas públicas, instalaciones educativas, de salud, de gobierno y de seguridad pública en 300 localidades que tienen una población de 858,000 habitantes que representan el 92.43% de la población total del estado que es 928,363 habitantes de enero 2021.</w:t>
      </w:r>
    </w:p>
    <w:p w:rsidR="00CB6BE4" w:rsidRPr="009E1AD2" w:rsidRDefault="00CB6BE4" w:rsidP="00CB6BE4">
      <w:pPr>
        <w:jc w:val="both"/>
        <w:rPr>
          <w:rFonts w:cstheme="minorHAnsi"/>
        </w:rPr>
      </w:pPr>
    </w:p>
    <w:tbl>
      <w:tblPr>
        <w:tblStyle w:val="Tablaconcuadrcula4-nfasis2"/>
        <w:tblW w:w="0" w:type="auto"/>
        <w:tblLook w:val="04A0" w:firstRow="1" w:lastRow="0" w:firstColumn="1" w:lastColumn="0" w:noHBand="0" w:noVBand="1"/>
      </w:tblPr>
      <w:tblGrid>
        <w:gridCol w:w="4815"/>
        <w:gridCol w:w="1417"/>
        <w:gridCol w:w="1276"/>
        <w:gridCol w:w="1320"/>
      </w:tblGrid>
      <w:tr w:rsidR="00CB6BE4" w:rsidRPr="009E1AD2" w:rsidTr="00A915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rsidR="00CB6BE4" w:rsidRPr="009E1AD2" w:rsidRDefault="00CB6BE4" w:rsidP="00A91527">
            <w:pPr>
              <w:jc w:val="both"/>
              <w:rPr>
                <w:rFonts w:cstheme="minorHAnsi"/>
                <w:sz w:val="20"/>
                <w:szCs w:val="20"/>
              </w:rPr>
            </w:pPr>
            <w:r w:rsidRPr="009E1AD2">
              <w:rPr>
                <w:rFonts w:cstheme="minorHAnsi"/>
                <w:sz w:val="20"/>
                <w:szCs w:val="20"/>
              </w:rPr>
              <w:t>Concepto</w:t>
            </w:r>
          </w:p>
        </w:tc>
        <w:tc>
          <w:tcPr>
            <w:tcW w:w="1417" w:type="dxa"/>
          </w:tcPr>
          <w:p w:rsidR="00CB6BE4" w:rsidRPr="009E1AD2" w:rsidRDefault="00CB6BE4" w:rsidP="00A91527">
            <w:pPr>
              <w:jc w:val="both"/>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Localidades</w:t>
            </w:r>
          </w:p>
        </w:tc>
        <w:tc>
          <w:tcPr>
            <w:tcW w:w="1276" w:type="dxa"/>
          </w:tcPr>
          <w:p w:rsidR="00CB6BE4" w:rsidRPr="009E1AD2" w:rsidRDefault="00CB6BE4" w:rsidP="00A91527">
            <w:pPr>
              <w:jc w:val="both"/>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Población</w:t>
            </w:r>
          </w:p>
        </w:tc>
        <w:tc>
          <w:tcPr>
            <w:tcW w:w="1320" w:type="dxa"/>
          </w:tcPr>
          <w:p w:rsidR="00CB6BE4" w:rsidRPr="009E1AD2" w:rsidRDefault="00CB6BE4" w:rsidP="00A91527">
            <w:pPr>
              <w:jc w:val="both"/>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Porcentaje</w:t>
            </w:r>
          </w:p>
        </w:tc>
      </w:tr>
      <w:tr w:rsidR="00CB6BE4" w:rsidRPr="009E1AD2" w:rsidTr="00A915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rsidR="00CB6BE4" w:rsidRPr="009E1AD2" w:rsidRDefault="00CB6BE4" w:rsidP="00A91527">
            <w:pPr>
              <w:jc w:val="both"/>
              <w:rPr>
                <w:rFonts w:cstheme="minorHAnsi"/>
                <w:sz w:val="20"/>
                <w:szCs w:val="20"/>
              </w:rPr>
            </w:pPr>
            <w:r w:rsidRPr="009E1AD2">
              <w:rPr>
                <w:rFonts w:cstheme="minorHAnsi"/>
                <w:sz w:val="20"/>
                <w:szCs w:val="20"/>
              </w:rPr>
              <w:t>Red Dorsal Estatal</w:t>
            </w:r>
          </w:p>
        </w:tc>
        <w:tc>
          <w:tcPr>
            <w:tcW w:w="1417" w:type="dxa"/>
          </w:tcPr>
          <w:p w:rsidR="00CB6BE4" w:rsidRPr="009E1AD2" w:rsidRDefault="00CB6BE4" w:rsidP="00A9152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93</w:t>
            </w:r>
          </w:p>
        </w:tc>
        <w:tc>
          <w:tcPr>
            <w:tcW w:w="1276" w:type="dxa"/>
          </w:tcPr>
          <w:p w:rsidR="00CB6BE4" w:rsidRPr="009E1AD2" w:rsidRDefault="00CB6BE4" w:rsidP="00A91527">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720,978</w:t>
            </w:r>
          </w:p>
        </w:tc>
        <w:tc>
          <w:tcPr>
            <w:tcW w:w="1320" w:type="dxa"/>
          </w:tcPr>
          <w:p w:rsidR="00CB6BE4" w:rsidRPr="009E1AD2" w:rsidRDefault="00CB6BE4" w:rsidP="00A91527">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77.66</w:t>
            </w:r>
          </w:p>
        </w:tc>
      </w:tr>
      <w:tr w:rsidR="00CB6BE4" w:rsidRPr="009E1AD2" w:rsidTr="00A91527">
        <w:tc>
          <w:tcPr>
            <w:cnfStyle w:val="001000000000" w:firstRow="0" w:lastRow="0" w:firstColumn="1" w:lastColumn="0" w:oddVBand="0" w:evenVBand="0" w:oddHBand="0" w:evenHBand="0" w:firstRowFirstColumn="0" w:firstRowLastColumn="0" w:lastRowFirstColumn="0" w:lastRowLastColumn="0"/>
            <w:tcW w:w="4815" w:type="dxa"/>
          </w:tcPr>
          <w:p w:rsidR="00CB6BE4" w:rsidRPr="009E1AD2" w:rsidRDefault="00CB6BE4" w:rsidP="00A91527">
            <w:pPr>
              <w:jc w:val="both"/>
              <w:rPr>
                <w:rFonts w:cstheme="minorHAnsi"/>
                <w:sz w:val="20"/>
                <w:szCs w:val="20"/>
              </w:rPr>
            </w:pPr>
            <w:r w:rsidRPr="009E1AD2">
              <w:rPr>
                <w:rFonts w:cstheme="minorHAnsi"/>
                <w:sz w:val="20"/>
                <w:szCs w:val="20"/>
              </w:rPr>
              <w:t>Red Inalámbrica de Conexión Remota</w:t>
            </w:r>
          </w:p>
        </w:tc>
        <w:tc>
          <w:tcPr>
            <w:tcW w:w="1417" w:type="dxa"/>
          </w:tcPr>
          <w:p w:rsidR="00CB6BE4" w:rsidRPr="009E1AD2" w:rsidRDefault="00CB6BE4" w:rsidP="00A91527">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207</w:t>
            </w:r>
          </w:p>
        </w:tc>
        <w:tc>
          <w:tcPr>
            <w:tcW w:w="1276" w:type="dxa"/>
          </w:tcPr>
          <w:p w:rsidR="00CB6BE4" w:rsidRPr="009E1AD2" w:rsidRDefault="00CB6BE4" w:rsidP="00A91527">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137,022</w:t>
            </w:r>
          </w:p>
        </w:tc>
        <w:tc>
          <w:tcPr>
            <w:tcW w:w="1320" w:type="dxa"/>
          </w:tcPr>
          <w:p w:rsidR="00CB6BE4" w:rsidRPr="009E1AD2" w:rsidRDefault="00CB6BE4" w:rsidP="00A91527">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14.76</w:t>
            </w:r>
          </w:p>
        </w:tc>
      </w:tr>
      <w:tr w:rsidR="00CB6BE4" w:rsidRPr="009E1AD2" w:rsidTr="00A915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rsidR="00CB6BE4" w:rsidRPr="009E1AD2" w:rsidRDefault="00CB6BE4" w:rsidP="00A91527">
            <w:pPr>
              <w:jc w:val="both"/>
              <w:rPr>
                <w:rFonts w:cstheme="minorHAnsi"/>
                <w:sz w:val="20"/>
                <w:szCs w:val="20"/>
              </w:rPr>
            </w:pPr>
          </w:p>
        </w:tc>
        <w:tc>
          <w:tcPr>
            <w:tcW w:w="1417" w:type="dxa"/>
          </w:tcPr>
          <w:p w:rsidR="00CB6BE4" w:rsidRPr="009E1AD2" w:rsidRDefault="00CB6BE4" w:rsidP="00A91527">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9E1AD2">
              <w:rPr>
                <w:rFonts w:cstheme="minorHAnsi"/>
                <w:b/>
                <w:bCs/>
                <w:sz w:val="20"/>
                <w:szCs w:val="20"/>
              </w:rPr>
              <w:t>300</w:t>
            </w:r>
          </w:p>
        </w:tc>
        <w:tc>
          <w:tcPr>
            <w:tcW w:w="1276" w:type="dxa"/>
          </w:tcPr>
          <w:p w:rsidR="00CB6BE4" w:rsidRPr="009E1AD2" w:rsidRDefault="00CB6BE4" w:rsidP="00A91527">
            <w:pPr>
              <w:jc w:val="right"/>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9E1AD2">
              <w:rPr>
                <w:rFonts w:cstheme="minorHAnsi"/>
                <w:b/>
                <w:bCs/>
                <w:sz w:val="20"/>
                <w:szCs w:val="20"/>
              </w:rPr>
              <w:t>858,000</w:t>
            </w:r>
          </w:p>
        </w:tc>
        <w:tc>
          <w:tcPr>
            <w:tcW w:w="1320" w:type="dxa"/>
          </w:tcPr>
          <w:p w:rsidR="00CB6BE4" w:rsidRPr="009E1AD2" w:rsidRDefault="00CB6BE4" w:rsidP="00A91527">
            <w:pPr>
              <w:jc w:val="right"/>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9E1AD2">
              <w:rPr>
                <w:rFonts w:cstheme="minorHAnsi"/>
                <w:b/>
                <w:bCs/>
                <w:sz w:val="20"/>
                <w:szCs w:val="20"/>
              </w:rPr>
              <w:t>92.43</w:t>
            </w:r>
          </w:p>
        </w:tc>
      </w:tr>
    </w:tbl>
    <w:p w:rsidR="00CB6BE4" w:rsidRDefault="00CB6BE4" w:rsidP="00CB6BE4">
      <w:pPr>
        <w:jc w:val="both"/>
        <w:rPr>
          <w:rFonts w:cstheme="minorHAnsi"/>
          <w:b/>
          <w:bCs/>
        </w:rPr>
      </w:pPr>
    </w:p>
    <w:p w:rsidR="00CB6BE4" w:rsidRDefault="00CB6BE4" w:rsidP="00CB6BE4">
      <w:pPr>
        <w:jc w:val="both"/>
        <w:rPr>
          <w:rFonts w:cstheme="minorHAnsi"/>
          <w:b/>
          <w:bCs/>
        </w:rPr>
      </w:pPr>
      <w:r>
        <w:rPr>
          <w:rFonts w:cstheme="minorHAnsi"/>
          <w:b/>
          <w:bCs/>
        </w:rPr>
        <w:t>Mapa de localidades</w:t>
      </w:r>
    </w:p>
    <w:p w:rsidR="00CB6BE4" w:rsidRPr="009E1AD2" w:rsidRDefault="00CB6BE4" w:rsidP="00CB6BE4">
      <w:pPr>
        <w:jc w:val="both"/>
        <w:rPr>
          <w:rFonts w:cstheme="minorHAnsi"/>
          <w:b/>
          <w:bCs/>
        </w:rPr>
      </w:pPr>
    </w:p>
    <w:p w:rsidR="00CB6BE4" w:rsidRDefault="00CB6BE4" w:rsidP="00CB6BE4">
      <w:pPr>
        <w:jc w:val="both"/>
        <w:rPr>
          <w:rFonts w:cstheme="minorHAnsi"/>
          <w:b/>
          <w:bCs/>
        </w:rPr>
      </w:pPr>
      <w:r>
        <w:rPr>
          <w:rFonts w:cstheme="minorHAnsi"/>
          <w:b/>
          <w:bCs/>
          <w:noProof/>
        </w:rPr>
        <w:lastRenderedPageBreak/>
        <w:drawing>
          <wp:inline distT="0" distB="0" distL="0" distR="0" wp14:anchorId="603077B3" wp14:editId="3E6CEB3D">
            <wp:extent cx="5612130" cy="3119755"/>
            <wp:effectExtent l="0" t="0" r="1270" b="4445"/>
            <wp:docPr id="188319175" name="Imagen 188319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294030" name="Imagen 797294030"/>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2130" cy="3119755"/>
                    </a:xfrm>
                    <a:prstGeom prst="rect">
                      <a:avLst/>
                    </a:prstGeom>
                  </pic:spPr>
                </pic:pic>
              </a:graphicData>
            </a:graphic>
          </wp:inline>
        </w:drawing>
      </w:r>
    </w:p>
    <w:p w:rsidR="00CB6BE4" w:rsidRDefault="00CB6BE4" w:rsidP="00CB6BE4">
      <w:pPr>
        <w:jc w:val="both"/>
        <w:rPr>
          <w:rFonts w:cstheme="minorHAnsi"/>
          <w:b/>
          <w:bCs/>
        </w:rPr>
      </w:pPr>
    </w:p>
    <w:p w:rsidR="00CB6BE4" w:rsidRDefault="00CB6BE4" w:rsidP="006C768A">
      <w:pPr>
        <w:jc w:val="both"/>
        <w:rPr>
          <w:rFonts w:cstheme="minorHAnsi"/>
        </w:rPr>
      </w:pPr>
      <w:r>
        <w:rPr>
          <w:rFonts w:cstheme="minorHAnsi"/>
        </w:rPr>
        <w:t>Localidades</w:t>
      </w:r>
    </w:p>
    <w:p w:rsidR="00DC0D36" w:rsidRDefault="00DC0D36" w:rsidP="006C768A">
      <w:pPr>
        <w:jc w:val="both"/>
        <w:rPr>
          <w:rFonts w:cstheme="minorHAnsi"/>
        </w:rPr>
      </w:pPr>
    </w:p>
    <w:tbl>
      <w:tblPr>
        <w:tblStyle w:val="Tablaconcuadrcula4-nfasis2"/>
        <w:tblW w:w="0" w:type="auto"/>
        <w:tblLook w:val="04A0" w:firstRow="1" w:lastRow="0" w:firstColumn="1" w:lastColumn="0" w:noHBand="0" w:noVBand="1"/>
      </w:tblPr>
      <w:tblGrid>
        <w:gridCol w:w="562"/>
        <w:gridCol w:w="3111"/>
        <w:gridCol w:w="1069"/>
        <w:gridCol w:w="1934"/>
        <w:gridCol w:w="1055"/>
        <w:gridCol w:w="1097"/>
      </w:tblGrid>
      <w:tr w:rsidR="00DC0D36" w:rsidRPr="00CB6BE4" w:rsidTr="00CB6B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rPr>
                <w:rFonts w:eastAsia="Times New Roman" w:cstheme="minorHAnsi"/>
                <w:color w:val="000000"/>
                <w:sz w:val="16"/>
                <w:szCs w:val="16"/>
                <w:lang w:eastAsia="es-MX"/>
              </w:rPr>
            </w:pPr>
            <w:r w:rsidRPr="00CB6BE4">
              <w:rPr>
                <w:rFonts w:eastAsia="Times New Roman" w:cstheme="minorHAnsi"/>
                <w:color w:val="000000"/>
                <w:sz w:val="16"/>
                <w:szCs w:val="16"/>
                <w:lang w:eastAsia="es-MX"/>
              </w:rPr>
              <w:t>No.</w:t>
            </w:r>
          </w:p>
        </w:tc>
        <w:tc>
          <w:tcPr>
            <w:tcW w:w="3111" w:type="dxa"/>
            <w:noWrap/>
            <w:hideMark/>
          </w:tcPr>
          <w:p w:rsidR="00DC0D36" w:rsidRPr="00CB6BE4" w:rsidRDefault="00DC0D36" w:rsidP="00DC0D36">
            <w:pP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6"/>
                <w:szCs w:val="16"/>
                <w:lang w:eastAsia="es-MX"/>
              </w:rPr>
            </w:pPr>
            <w:r w:rsidRPr="00CB6BE4">
              <w:rPr>
                <w:rFonts w:eastAsia="Times New Roman" w:cstheme="minorHAnsi"/>
                <w:sz w:val="16"/>
                <w:szCs w:val="16"/>
                <w:lang w:eastAsia="es-MX"/>
              </w:rPr>
              <w:t>Nombre</w:t>
            </w:r>
          </w:p>
        </w:tc>
        <w:tc>
          <w:tcPr>
            <w:tcW w:w="1069" w:type="dxa"/>
            <w:noWrap/>
            <w:hideMark/>
          </w:tcPr>
          <w:p w:rsidR="00DC0D36" w:rsidRPr="00CB6BE4" w:rsidRDefault="00DC0D36" w:rsidP="00DC0D36">
            <w:pP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6"/>
                <w:szCs w:val="16"/>
                <w:lang w:eastAsia="es-MX"/>
              </w:rPr>
            </w:pPr>
            <w:r w:rsidRPr="00CB6BE4">
              <w:rPr>
                <w:rFonts w:eastAsia="Times New Roman" w:cstheme="minorHAnsi"/>
                <w:sz w:val="16"/>
                <w:szCs w:val="16"/>
                <w:lang w:eastAsia="es-MX"/>
              </w:rPr>
              <w:t>Habitantes</w:t>
            </w:r>
          </w:p>
        </w:tc>
        <w:tc>
          <w:tcPr>
            <w:tcW w:w="1934" w:type="dxa"/>
            <w:noWrap/>
            <w:hideMark/>
          </w:tcPr>
          <w:p w:rsidR="00DC0D36" w:rsidRPr="00CB6BE4" w:rsidRDefault="00DC0D36" w:rsidP="00DC0D3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6"/>
                <w:szCs w:val="16"/>
                <w:lang w:eastAsia="es-MX"/>
              </w:rPr>
            </w:pPr>
            <w:r w:rsidRPr="00CB6BE4">
              <w:rPr>
                <w:rFonts w:eastAsia="Times New Roman" w:cstheme="minorHAnsi"/>
                <w:sz w:val="16"/>
                <w:szCs w:val="16"/>
                <w:lang w:eastAsia="es-MX"/>
              </w:rPr>
              <w:t>Municipio</w:t>
            </w:r>
          </w:p>
        </w:tc>
        <w:tc>
          <w:tcPr>
            <w:tcW w:w="1055" w:type="dxa"/>
            <w:noWrap/>
            <w:hideMark/>
          </w:tcPr>
          <w:p w:rsidR="00DC0D36" w:rsidRPr="00CB6BE4" w:rsidRDefault="00DC0D36" w:rsidP="00DC0D3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6"/>
                <w:szCs w:val="16"/>
                <w:lang w:eastAsia="es-MX"/>
              </w:rPr>
            </w:pPr>
            <w:r w:rsidRPr="00CB6BE4">
              <w:rPr>
                <w:rFonts w:eastAsia="Times New Roman" w:cstheme="minorHAnsi"/>
                <w:sz w:val="16"/>
                <w:szCs w:val="16"/>
                <w:lang w:eastAsia="es-MX"/>
              </w:rPr>
              <w:t>Longitud</w:t>
            </w:r>
          </w:p>
        </w:tc>
        <w:tc>
          <w:tcPr>
            <w:tcW w:w="1097" w:type="dxa"/>
            <w:noWrap/>
            <w:hideMark/>
          </w:tcPr>
          <w:p w:rsidR="00DC0D36" w:rsidRPr="00CB6BE4" w:rsidRDefault="00DC0D36" w:rsidP="00DC0D3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6"/>
                <w:szCs w:val="16"/>
                <w:lang w:eastAsia="es-MX"/>
              </w:rPr>
            </w:pPr>
            <w:r w:rsidRPr="00CB6BE4">
              <w:rPr>
                <w:rFonts w:eastAsia="Times New Roman" w:cstheme="minorHAnsi"/>
                <w:sz w:val="16"/>
                <w:szCs w:val="16"/>
                <w:lang w:eastAsia="es-MX"/>
              </w:rPr>
              <w:t>Latitud</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Xcupil</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802</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Hopelchén</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-89.85939</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19.669483</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 Antonio Bobolá</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212</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-90.42115</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19.770217</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3</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El Porvenir</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410</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-90.66589</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19.46679</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4</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La Joya</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1,192</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-90.67361</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19.481517</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5</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Villamar</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449</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-90.77234</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19.289756</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6</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La Cristalina</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810</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-91.05562</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18.730178</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7</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La Asunción</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292</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-90.81999</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18.690596</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8</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Enrique Rodríguez Cano</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487</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-90.91711</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18.669406</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9</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Nuevo Pital</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613</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-91.03357</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18.599318</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10</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Abelardo L. Rodríguez</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1,309</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-90.90304</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18.729975</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11</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Emiliano Zapata</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469</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Tenabo</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-90.15427</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19.823354</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12</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Santa Rita Becanchen</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1,113</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Hopelchén</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-89.87407</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19.652314</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13</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José López Portillo</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363</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-90.26402</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18.721057</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14</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Benito Juárez García Numero tres</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304</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-90.27002</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18.75195</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15</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Laguna Grande</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998</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-90.29102</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18.820524</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16</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Villa de Guadalupe</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427</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-90.46052</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19.270497</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17</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 Antonio Yacasay</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502</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-90.39674</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19.145508</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18</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Pustunich</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725</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-90.4796</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19.144318</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19</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 Isidro</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585</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-91.05044</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18.633469</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20</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Quebraché</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272</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-91.20939</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18.298797</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21</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Moquel</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705</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-90.67335</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19.354188</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22</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Ulumal</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783</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-90.62254</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19.274327</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23</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Xkeulil</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1,063</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Seybaplaya</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-90.63156</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19.629977</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24</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Altamira de Zinaparo</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1,167</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-90.25772</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18.580746</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25</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Dzibalchén</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2,387</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Hopelchén</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-89.73742</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19.457093</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26</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Chencoh</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509</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Hopelchén</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-89.80742</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19.423423</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27</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Komchén</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645</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Hopelchén</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-89.85115</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19.595432</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28</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Ley Federal de Reforma Agraria</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2,896</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-90.80666</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19.064063</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29</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Pixoyal</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575</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-90.60113</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18.933494</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30</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Lázaro Cárdenas</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250</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-90.56611</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19.009907</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31</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Felipe Carrillo Puerto</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2,934</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-90.52339</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19.094089</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32</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Kikab</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588</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-90.20821</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19.288308</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33</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Melchor Ocampo</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1,137</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-90.22524</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19.374705</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34</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Alfredo V. Bonfil</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2,416</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-90.18449</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19.53194</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lastRenderedPageBreak/>
              <w:t>35</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Pich</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2,055</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-90.11941</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19.48792</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36</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Tixmucuy</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613</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-90.31737</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19.583401</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37</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Adolfo Ruíz Cortínez</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427</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-90.36135</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19.474997</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38</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Chunchintok</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1,076</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Hopelchén</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-89.58378</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19.361145</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39</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Buenaventura</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174</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-90.26615</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19.152388</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40</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Tankuché</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1,228</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Calkiní</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-90.24289</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20.508583</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41</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Isla Arena</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968</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Calkiní</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-90.45352</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20.693738</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42</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Pucnachén</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1,031</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Calkiní</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-90.21896</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20.365295</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43</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Chunkanán</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1,100</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Calkiní</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-90.24171</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20.247037</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44</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Tinun</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1,084</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Tenabo</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-90.22692</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19.964827</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45</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Nuevo Campeche</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435</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-90.53373</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18.505826</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46</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Venustiano Carranza</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699</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-91.02899</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18.148701</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47</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 José de las Montañas</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300</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-90.65189</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18.369894</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48</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Nueva Rosita</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723</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-90.73798</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18.294055</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49</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Pablo Torres Burgos</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293</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-90.69803</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18.297029</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50</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 Manuel Nuevo Canutillo</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256</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-90.66869</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18.075186</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51</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Monclova</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386</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-90.82555</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18.058812</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52</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Estado de México</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364</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-90.88265</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18.021517</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53</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Miguel Hidalgo y Costilla</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1,011</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-90.84764</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17.890254</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54</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Las Golondrinas</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724</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-90.81409</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17.88715</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55</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Flor de Chiapas</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216</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-90.60565</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17.887715</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56</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Bolonchén de Rejón</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4,234</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Hopelchén</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-89.74998</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20.00543</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57</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Vicente Guerrero</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3,570</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Hopelchén</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-89.60353</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19.579977</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58</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Sihochac</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2,756</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-90.58793</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19.501763</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59</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Ucum</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2,244</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Hopelchén</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-89.33655</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19.240816</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60</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Cumpich</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1,446</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Hecelchakán</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-89.97022</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20.185268</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61</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Unión 20 de Junio</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535</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-89.29151</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18.80951</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62</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Zoh-Laguna</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1,144</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-89.41792</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18.594325</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63</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El Carmen II</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336</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-89.41587</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18.157318</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64</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Civalito (José Ma. Morelos y Pavón)</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443</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-89.28606</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17.886689</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65</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El Tesoro</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418</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-89.18724</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18.159233</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66</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Nueva Esmeralda</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382</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-90.7129</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18.090281</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67</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El Desengaño</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1,257</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-90.44888</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17.868786</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68</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Estrella del Sur</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190</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-90.6686</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17.827243</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69</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Pablo García</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569</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-90.92835</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18.078256</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70</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Xcalot Akal</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182</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Hopelchén</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-89.81785</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19.938091</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71</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Pakchén</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277</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Hopelchén</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-89.79347</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19.52879</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72</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Hool</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1,221</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-90.44599</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19.515178</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73</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Miguel Colorado</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983</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-90.65399</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18.78557</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74</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Yohaltún</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666</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-90.31355</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19.014018</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75</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Chilam Balam</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196</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-90.24596</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19.000588</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76</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Valle Quetzalcóatl</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201</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-90.24475</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19.224237</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77</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Nayarit De Castellot</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373</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-90.2517</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19.225742</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78</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Nuevo Pénjamo</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143</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-90.21029</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19.308844</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79</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Cahuich</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326</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-90.20543</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19.442651</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80</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 Luciano</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395</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-90.01585</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19.500292</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81</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Eugenio Echeverria Castellot II</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210</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-89.44203</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18.398673</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82</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Los Laurales</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2,669</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-89.99375</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19.487993</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83</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 Miguel de Allende</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262</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-89.99583</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19.463798</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84</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Carlos Cano Cruz</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226</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-89.88806</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19.371554</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85</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Hobomó</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344</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-90.49306</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19.609195</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86</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Uayamón</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309</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-90.42157</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19.658911</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87</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Mucuychakán</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197</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-90.46166</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19.688653</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88</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El Poste</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278</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Hopelchén</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-89.82857</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19.860934</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89</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 José Carpizo Uno</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355</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-90.51235</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19.406439</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90</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 José Carpizo Dos</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297</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-90.57707</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19.394619</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91</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Cinco de Febrero</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808</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-90.63219</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18.856406</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92</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Xmabén</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1,366</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Hopelchén</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-89.31393</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19.237129</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93</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X-canhá</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476</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Hopelchén</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-89.3344</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19.10171</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94</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Xmejía</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511</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Hopelchén</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-89.37705</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19.229646</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95</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Katab</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555</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Hopelchén</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-89.84256</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19.911086</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96</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 Antonio Yaxche</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583</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Hopelchén</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-89.73207</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20.112763</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97</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 Juan Bautista Sahcabchén</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416</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Hopelchén</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-89.92745</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19.87389</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lastRenderedPageBreak/>
              <w:t>98</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 Nicolás</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403</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Calkiní</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-90.23551</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20.437501</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99</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Santa María</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261</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Calkiní</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-90.24596</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20.372738</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100</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Concepción</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398</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Calkiní</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-90.18169</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20.317788</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101</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Chunhuás</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559</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Calkiní</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-90.17793</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20.267124</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102</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Kankí</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183</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Tenabo</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-90.11818</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19.987091</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103</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Monte Bello</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305</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Hecelchakán</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-89.96096</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19.953704</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104</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Nohalal</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600</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Hecelchakán</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-89.90815</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20.105608</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105</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Chunyaxnic</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357</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Hopelchén</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-89.80884</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20.080217</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106</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Chamblas</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588</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-90.35565</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19.920358</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107</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El Refugio</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140</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-89.34977</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18.893286</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108</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Ricardo Flores Magón (Laguna Cooxlí)</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302</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-89.16494</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18.821161</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109</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Nueva Vida</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332</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-89.3724</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18.804177</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110</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Nuevo Bécal</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450</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-89.30264</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18.611533</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111</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 Antonio Soda</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555</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-89.13552</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18.420533</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112</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La Lucha</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315</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-89.44006</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18.422157</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113</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Nuevo Campanario</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389</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-89.43312</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18.450192</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114</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Manuel Castilla Brito</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523</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-89.44162</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18.359964</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115</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La Guadalupe</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335</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-89.48162</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18.331699</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116</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Ingeniero Ricardo Payro Jene</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695</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-89.44527</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18.31744</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117</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El Manantial</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402</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-89.37879</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18.262659</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118</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Niños Heroes</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260</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-89.46105</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18.152375</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119</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Unidad y Trabajo</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144</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-89.40081</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18.119321</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120</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 Miguel</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167</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-89.4344</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18.093844</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121</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Once de Mayo</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358</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-89.46127</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18.092946</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122</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Ley de Fomento Agropecuario</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450</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-89.42018</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18.062512</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123</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Nuevo San José</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304</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-89.40505</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18.059449</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124</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Quiché de las Pailas</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365</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-89.34061</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18.077021</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125</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Cinco de Mayo</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484</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-89.29959</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18.070381</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126</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Blasillo</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268</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-89.31268</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18.111286</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127</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Caña Brava</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211</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-89.35293</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18.133837</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128</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Los Tambores de Emiliano Zapata</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257</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-89.31298</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17.995817</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129</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Ejido 16 de septiembre (Laguna)</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173</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-89.27507</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18.018543</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130</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Santo Domingo</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644</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-89.38132</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18.000238</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131</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Dos Naciones</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309</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-89.3548</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17.97289</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132</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Dos Lagunas</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294</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-89.35631</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17.874681</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133</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Pioneros del Río Xnoha</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326</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-89.17066</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17.887721</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134</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Lázaro Cárdenas No. 2</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370</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-89.22594</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17.960403</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135</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Los Alacranes</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168</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-89.21594</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17.984526</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136</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Nuevo Veracruz</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164</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-89.17282</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18.054967</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137</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Josefa Ortíz de Domínguez</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250</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-89.17199</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18.068976</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138</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Veintiuno de Mayo</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241</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-89.20481</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18.206355</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139</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Los Ángeles</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585</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-89.18147</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18.217443</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140</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Tomás Aznar Barbachano (La Moza)</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194</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-89.15552</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18.476369</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141</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El Jobal</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189</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-90.20209</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18.529667</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142</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Chan Laguna</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582</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-90.20913</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18.484413</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143</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 Juan</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412</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-90.50258</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18.449737</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144</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Agua Azul</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420</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-90.51983</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18.433208</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145</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Miguel de La Madrid</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203</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-90.59206</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18.492243</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146</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Emiliano Zapata</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201</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-90.69222</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18.371586</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147</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El Pedregal</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392</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-90.73798</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18.174936</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148</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Luinal</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193</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-90.79722</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18.059417</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149</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El Mamey</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299</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-90.94139</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17.987685</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150</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Pedro Baranda</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301</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-90.86609</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17.968122</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151</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Lázaro Cárdenas</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508</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-90.81254</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17.919166</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152</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Nuevo Coahuila</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498</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-90.77889</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17.888784</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153</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La Misteriosa</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283</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-90.50077</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18.026488</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154</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Miguel de la Madrid</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514</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-90.40757</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17.997274</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155</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 Miguel</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441</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-90.54275</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17.91203</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156</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Alianza Productora</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279</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-90.33762</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17.894475</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157</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El Ramonal</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224</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-90.66191</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17.838028</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158</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El Chilar</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224</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-90.83866</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18.155242</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159</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El Tigre</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157</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-90.8358</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18.133687</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160</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Las Delicias</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360</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-90.94374</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18.099546</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lastRenderedPageBreak/>
              <w:t>161</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El Pimental Dos</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274</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-90.45908</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18.488132</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162</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Benito Juárez</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1,329</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-91.10008</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18.27729</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163</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Guadalupe Victoria</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321</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-91.16705</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18.267456</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164</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La Nueva Lucha</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199</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-90.95512</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18.297477</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165</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Francisco I. Madero</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350</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-90.88705</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18.362058</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166</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Benito Juárez Dos (La Polla)</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258</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-90.97255</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18.376445</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167</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El Morrongo (la flor)</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169</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-90.96191</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18.333951</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168</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El Huiro</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404</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-90.95975</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18.409261</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169</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La Victoria</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949</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-90.92482</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18.492727</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170</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Mamantel</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1,417</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-91.08841</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18.525214</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171</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Mireya (Nueva Chontalpa)</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755</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-91.09056</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18.476805</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172</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La Nueva Esperanza</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287</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-91.12128</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18.488649</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173</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Vicente Guerrero</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344</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-91.23162</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18.186152</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174</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Conquista Campesina</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887</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-91.2905</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18.177287</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175</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Cuauhtémoc</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219</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-91.27687</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18.04694</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176</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El Naranjo</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855</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-91.12657</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18.022908</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177</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Paraíso Nuevo</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354</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-91.10619</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18.072705</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178</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Corte Pajaral</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251</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-91.08017</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18.120166</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179</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La Lucha</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173</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-91.24522</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18.070002</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180</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El Sacrificio</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162</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-91.35501</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18.186606</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181</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El Aguacatal</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1,353</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-91.511</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18.214555</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182</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Centauro del Norte</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301</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-91.53667</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18.20342</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183</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El Juncal</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551</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Palizada</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-91.86464</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18.043049</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184</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Palizada</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8,683</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Palizada</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-92.0938</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18.255202</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185</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Santa Isabel</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583</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Palizada</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-92.09325</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18.335021</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186</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Tila</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247</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Palizada</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-92.05229</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18.227895</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187</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Ribera Gómez</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165</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Palizada</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-91.99085</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18.272727</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188</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Ribera de la Corriente</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192</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Palizada</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-92.03429</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18.242832</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189</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Ribera San Eduardo</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236</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Palizada</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-91.95356</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18.285125</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190</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El Cuyo</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232</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Palizada</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-92.08842</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18.269816</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191</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El Mangal</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137</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Palizada</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-92.06345</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18.241776</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192</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Santa Cruz</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285</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Palizada</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-92.10744</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18.296294</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193</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 Juan</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172</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Palizada</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-92.06174</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18.332051</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194</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Ojo de Agua</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358</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-91.21855</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18.340639</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195</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Calax</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136</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-91.27858</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18.85839</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196</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Punta Xen</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173</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-90.90273</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19.17896</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197</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Arellano</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598</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-90.46286</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19.37877</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198</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Yaxche Akal</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583</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Hopelchén</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-89.70342</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19.816542</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199</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Uzahzil-Edzná</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281</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-90.21686</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19.616269</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200</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Santo Domingo Kesté</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4,461</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-90.51549</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19.500953</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201</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El Machetazo</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252</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-91.20061</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18.021184</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202</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Felipe Ángeles</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454</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-91.02588</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18.39676</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203</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Maya Tecún I</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1,344</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-90.50673</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19.152979</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204</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Maya Tecún II</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1,022</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-90.50793</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19.165384</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205</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Cancabchen</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647</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Hopelchén</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-89.63413</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19.306075</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206</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Francisco I. Madero Número Dos</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228</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-90.65839</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17.898615</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207</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Santa Cruz Exhacienda</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1,421</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Calkiní</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-90.24025</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20.397542</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208</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Castamay</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1,266</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-90.43222</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19.8412</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209</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Nilchí</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1,076</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-90.27108</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19.845714</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210</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Chencoyí</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241</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-90.25717</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19.80405</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211</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Tikinmul</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2,029</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-90.2237</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19.768191</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212</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Cayal</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502</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-90.17631</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19.739751</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213</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Pueblo Nuevo</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382</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-90.12263</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19.745834</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214</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Crucero Oxá</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304</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-90.08026</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19.725091</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215</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Suc-Tuc</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1,432</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Hopelchén</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-90.03714</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19.714593</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216</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Crucero San Luis</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671</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Hopelchén</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-89.9901</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19.698756</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217</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Ich-Ek</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1,008</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Hopelchén</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-89.96525</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19.731662</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218</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Santa Fe Dos</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117</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Hopelchén</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-89.90697</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19.761956</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219</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Hopelchén</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8,048</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Hopelchén</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-89.84437</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19.749696</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220</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Lerma</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8,971</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-90.59242</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19.809013</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221</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Villa Madero</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4,612</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Seybaplaya</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-90.7014</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19.528196</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222</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35,799</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-90.72152</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19.345078</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223</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Villa de las Flores</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208</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-90.71226</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19.329285</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lastRenderedPageBreak/>
              <w:t>224</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Tres de Mayo</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173</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-90.71912</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19.321833</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225</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Vicente Guerrero</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332</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-90.73182</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19.219665</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226</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 Pablo Pixtún</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1,434</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-90.73148</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19.13495</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227</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José María Morelos y Pavón</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706</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-90.72084</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19.092129</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228</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Dzacabuchén</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244</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-90.70814</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19.041509</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229</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General Ortíz Ávila</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554</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-90.72655</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18.967521</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230</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Aquiles Serdán</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1,016</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-90.71582</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18.965573</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231</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Santa María Xbacab</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1,614</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-90.72301</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18.942519</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232</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Revolución</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1,320</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-90.7323</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18.904163</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233</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Profesor Graciano Sánchez</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405</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-90.74229</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18.804769</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234</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31,375</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-90.73945</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18.61111</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235</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Matamoros</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1,677</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-90.64714</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18.585586</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236</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División del Norte</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3,130</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-90.76593</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18.530256</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237</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Ejido Km 36</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825</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-90.84878</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18.618433</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238</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Ejido Conocido Jose Cruz Blanco</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698</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-90.78655</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18.624696</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239</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Licenciado Gustavo Díaz Ordaz</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1,374</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-91.00207</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18.631203</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240</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Independencia</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443</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-90.97862</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18.695659</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241</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José María Pinosuarez</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336</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-90.97094</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18.717514</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242</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Nicolás Bravo</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334</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-90.96892</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18.741045</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243</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Chicbul</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1,837</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-90.9279</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18.777327</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244</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Chekubul</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1,776</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-91.01142</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18.822909</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245</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Oxcabal</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778</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-90.96696</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18.86385</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246</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Sabancuy</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7,744</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-91.18102</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18.967618</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247</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Isla Aguada</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7,620</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-91.49156</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18.785456</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248</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191,238</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-91.81025</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18.655636</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249</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Atasta</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2,712</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-92.05538</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18.628635</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250</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Puerto Rico</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676</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-91.94051</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18.621027</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251</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 Antonio Cárdenas</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4,606</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-92.22057</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18.61643</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252</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Nuevo Progreso</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5,266</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-92.29129</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18.622937</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253</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Chiná</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6,295</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-90.49594</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19.761348</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254</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Imí</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1,651</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-90.47215</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19.874447</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255</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 Francisco Kobén</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1,292</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-90.41785</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19.9156</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256</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Kobén</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300</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-90.41463</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19.914027</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257</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Hampolol</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1,221</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-90.38807</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19.925895</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258</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Bethania</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1,280</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-90.36678</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19.907173</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259</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Kilometro 67</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352</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-90.73056</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18.758366</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260</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249,623</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-90.51578</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19.832591</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261</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Seybaplaya</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9,515</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Seybaplaya</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-90.6858</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19.637495</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262</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Bacabchén</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3,128</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Dzitbalché</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-90.0557</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20.287188</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263</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Bécal</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6,801</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Calkiní</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-90.02824</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20.442648</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264</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Calkiní</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15,949</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Calkiní</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-90.0507</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20.3713</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265</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 Antonio Sahcabchén</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2,280</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Dzitbalché</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-90.13809</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20.306438</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266</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Santa Cruz Pueblo</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2,286</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Dzitbalché</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-90.10093</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20.334134</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267</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Dzitbalché</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10,951</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Dzitbalché</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-90.05827</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20.32182</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268</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Pocboc</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1,825</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Hecelchakán</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-90.10248</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20.238035</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269</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Hecelchakán</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9,974</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Hecelchakán</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-90.13642</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20.183937</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270</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Dzitnup</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1,050</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Hecelchakán</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-90.10809</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20.184421</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271</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Pomuch</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8,180</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Hecelchakán</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-90.17663</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20.1345</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272</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Tenabo</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6,934</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Tenabo</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-90.22592</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20.041279</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273</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Xcuncheil</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105</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Tenabo</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-90.34771</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19.957063</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274</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Xpujil</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5,729</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-89.39796</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18.501691</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275</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Bécan</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315</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-89.46277</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18.513475</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276</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Valentín Gómez Farías</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386</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-89.44277</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18.512783</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277</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El Chichonal</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174</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-89.55606</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18.52602</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278</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Felipe Ángeles</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344</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-89.67582</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18.52165</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279</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Conhuas</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757</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-89.88755</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18.538211</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280</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Constitución</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1,386</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-90.13525</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18.628402</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281</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Pablo García</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832</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-90.14053</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18.621996</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282</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Xbonil</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587</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-90.17066</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18.638184</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283</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Silvituc</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985</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-90.27005</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18.643389</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284</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Centenario</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1,038</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-90.28559</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18.653473</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285</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Adolfo López Mateos</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371</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-90.29735</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18.639078</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286</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Ejido Justicia Social</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775</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-90.38478</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18.621081</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lastRenderedPageBreak/>
              <w:t>287</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El Lechugal</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635</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-90.4246</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18.603186</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288</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La Libertad</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1,469</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-90.51363</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18.572665</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289</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11,121</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-91.04375</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18.185644</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290</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Pejelagarto</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958</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-90.99426</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18.188079</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291</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General Francisco J. Mújica</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438</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-91.06081</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18.223246</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292</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Miguel Alemán</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881</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-90.95667</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18.241892</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293</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Luna</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884</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-90.89967</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18.297233</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294</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Don Samuel</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1,214</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-90.85621</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18.359807</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295</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Haro</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1,231</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-90.79344</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18.445722</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296</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Belén</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258</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-90.5773</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18.573123</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297</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Kilometro 74</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387</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-90.75537</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18.700935</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298</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Nuevo Progreso</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741</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-90.91601</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18.622096</w:t>
            </w:r>
          </w:p>
        </w:tc>
      </w:tr>
      <w:tr w:rsidR="00DC0D36" w:rsidRPr="00CB6BE4" w:rsidTr="00CB6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299</w:t>
            </w:r>
          </w:p>
        </w:tc>
        <w:tc>
          <w:tcPr>
            <w:tcW w:w="3111" w:type="dxa"/>
            <w:noWrap/>
            <w:hideMark/>
          </w:tcPr>
          <w:p w:rsidR="00DC0D36" w:rsidRPr="00CB6BE4" w:rsidRDefault="00DC0D36" w:rsidP="00DC0D36">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Sol</w:t>
            </w:r>
          </w:p>
        </w:tc>
        <w:tc>
          <w:tcPr>
            <w:tcW w:w="1069" w:type="dxa"/>
            <w:noWrap/>
            <w:hideMark/>
          </w:tcPr>
          <w:p w:rsidR="00DC0D36" w:rsidRPr="00CB6BE4" w:rsidRDefault="00DC0D36" w:rsidP="00DC0D3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696</w:t>
            </w:r>
          </w:p>
        </w:tc>
        <w:tc>
          <w:tcPr>
            <w:tcW w:w="1934" w:type="dxa"/>
            <w:noWrap/>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-90.70281</w:t>
            </w:r>
          </w:p>
        </w:tc>
        <w:tc>
          <w:tcPr>
            <w:tcW w:w="1097" w:type="dxa"/>
            <w:hideMark/>
          </w:tcPr>
          <w:p w:rsidR="00DC0D36" w:rsidRPr="00CB6BE4" w:rsidRDefault="00DC0D36" w:rsidP="00DC0D3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19.477801</w:t>
            </w:r>
          </w:p>
        </w:tc>
      </w:tr>
      <w:tr w:rsidR="00DC0D36" w:rsidRPr="00CB6BE4" w:rsidTr="00CB6BE4">
        <w:tc>
          <w:tcPr>
            <w:cnfStyle w:val="001000000000" w:firstRow="0" w:lastRow="0" w:firstColumn="1" w:lastColumn="0" w:oddVBand="0" w:evenVBand="0" w:oddHBand="0" w:evenHBand="0" w:firstRowFirstColumn="0" w:firstRowLastColumn="0" w:lastRowFirstColumn="0" w:lastRowLastColumn="0"/>
            <w:tcW w:w="562" w:type="dxa"/>
            <w:noWrap/>
            <w:hideMark/>
          </w:tcPr>
          <w:p w:rsidR="00DC0D36" w:rsidRPr="00CB6BE4" w:rsidRDefault="00DC0D36" w:rsidP="00DC0D36">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300</w:t>
            </w:r>
          </w:p>
        </w:tc>
        <w:tc>
          <w:tcPr>
            <w:tcW w:w="3111" w:type="dxa"/>
            <w:noWrap/>
            <w:hideMark/>
          </w:tcPr>
          <w:p w:rsidR="00DC0D36" w:rsidRPr="00CB6BE4" w:rsidRDefault="00DC0D36" w:rsidP="00DC0D36">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Nunkiní</w:t>
            </w:r>
          </w:p>
        </w:tc>
        <w:tc>
          <w:tcPr>
            <w:tcW w:w="1069" w:type="dxa"/>
            <w:noWrap/>
            <w:hideMark/>
          </w:tcPr>
          <w:p w:rsidR="00DC0D36" w:rsidRPr="00CB6BE4" w:rsidRDefault="00DC0D36" w:rsidP="00DC0D3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6,485</w:t>
            </w:r>
          </w:p>
        </w:tc>
        <w:tc>
          <w:tcPr>
            <w:tcW w:w="1934" w:type="dxa"/>
            <w:noWrap/>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Calkiní</w:t>
            </w:r>
          </w:p>
        </w:tc>
        <w:tc>
          <w:tcPr>
            <w:tcW w:w="1055"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-90.14771</w:t>
            </w:r>
          </w:p>
        </w:tc>
        <w:tc>
          <w:tcPr>
            <w:tcW w:w="1097" w:type="dxa"/>
            <w:hideMark/>
          </w:tcPr>
          <w:p w:rsidR="00DC0D36" w:rsidRPr="00CB6BE4" w:rsidRDefault="00DC0D36" w:rsidP="00DC0D36">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20.401304</w:t>
            </w:r>
          </w:p>
        </w:tc>
      </w:tr>
    </w:tbl>
    <w:p w:rsidR="00DC0D36" w:rsidRPr="009E1AD2" w:rsidRDefault="00DC0D36" w:rsidP="006C768A">
      <w:pPr>
        <w:jc w:val="both"/>
        <w:rPr>
          <w:rFonts w:cstheme="minorHAnsi"/>
        </w:rPr>
      </w:pPr>
    </w:p>
    <w:p w:rsidR="006C768A" w:rsidRPr="003B2796" w:rsidRDefault="00E83F54" w:rsidP="003B2796">
      <w:pPr>
        <w:pStyle w:val="Ttulo2"/>
        <w:numPr>
          <w:ilvl w:val="0"/>
          <w:numId w:val="32"/>
        </w:numPr>
      </w:pPr>
      <w:r w:rsidRPr="003B2796">
        <w:t>Calendario de Actividades</w:t>
      </w:r>
    </w:p>
    <w:p w:rsidR="00E83F54" w:rsidRDefault="00E83F54" w:rsidP="006C768A">
      <w:pPr>
        <w:jc w:val="both"/>
        <w:rPr>
          <w:rFonts w:cstheme="minorHAnsi"/>
        </w:rPr>
      </w:pPr>
    </w:p>
    <w:p w:rsidR="00E83F54" w:rsidRDefault="00041D35" w:rsidP="006C768A">
      <w:pPr>
        <w:jc w:val="both"/>
        <w:rPr>
          <w:rFonts w:cstheme="minorHAnsi"/>
        </w:rPr>
      </w:pPr>
      <w:r>
        <w:rPr>
          <w:rFonts w:cstheme="minorHAnsi"/>
          <w:noProof/>
        </w:rPr>
        <w:drawing>
          <wp:inline distT="0" distB="0" distL="0" distR="0">
            <wp:extent cx="5612130" cy="5487670"/>
            <wp:effectExtent l="0" t="0" r="1270" b="0"/>
            <wp:docPr id="4024777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477700" name="Imagen 40247770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12130" cy="5487670"/>
                    </a:xfrm>
                    <a:prstGeom prst="rect">
                      <a:avLst/>
                    </a:prstGeom>
                  </pic:spPr>
                </pic:pic>
              </a:graphicData>
            </a:graphic>
          </wp:inline>
        </w:drawing>
      </w:r>
    </w:p>
    <w:p w:rsidR="00E83F54" w:rsidRDefault="00E83F54" w:rsidP="006C768A">
      <w:pPr>
        <w:jc w:val="both"/>
        <w:rPr>
          <w:rFonts w:cstheme="minorHAnsi"/>
        </w:rPr>
      </w:pPr>
    </w:p>
    <w:p w:rsidR="00E83F54" w:rsidRDefault="00E83F54" w:rsidP="003B2796">
      <w:pPr>
        <w:pStyle w:val="Ttulo2"/>
        <w:numPr>
          <w:ilvl w:val="0"/>
          <w:numId w:val="32"/>
        </w:numPr>
      </w:pPr>
      <w:r w:rsidRPr="003B2796">
        <w:lastRenderedPageBreak/>
        <w:t>Monto total de inversión</w:t>
      </w:r>
    </w:p>
    <w:p w:rsidR="003B2796" w:rsidRPr="003B2796" w:rsidRDefault="003B2796" w:rsidP="003B2796"/>
    <w:p w:rsidR="006C768A" w:rsidRDefault="00041D35" w:rsidP="00500187">
      <w:pPr>
        <w:jc w:val="center"/>
        <w:rPr>
          <w:rFonts w:cstheme="minorHAnsi"/>
        </w:rPr>
      </w:pPr>
      <w:r>
        <w:rPr>
          <w:rFonts w:cstheme="minorHAnsi"/>
          <w:noProof/>
        </w:rPr>
        <w:drawing>
          <wp:inline distT="0" distB="0" distL="0" distR="0">
            <wp:extent cx="5349603" cy="4114800"/>
            <wp:effectExtent l="0" t="0" r="0" b="0"/>
            <wp:docPr id="70374137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741371" name="Imagen 70374137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366529" cy="4127819"/>
                    </a:xfrm>
                    <a:prstGeom prst="rect">
                      <a:avLst/>
                    </a:prstGeom>
                  </pic:spPr>
                </pic:pic>
              </a:graphicData>
            </a:graphic>
          </wp:inline>
        </w:drawing>
      </w:r>
    </w:p>
    <w:p w:rsidR="00500187" w:rsidRPr="00500187" w:rsidRDefault="00500187" w:rsidP="00500187">
      <w:pPr>
        <w:jc w:val="both"/>
        <w:rPr>
          <w:rFonts w:cstheme="minorHAnsi"/>
        </w:rPr>
      </w:pPr>
    </w:p>
    <w:p w:rsidR="00041D35" w:rsidRDefault="00500187" w:rsidP="00500187">
      <w:pPr>
        <w:pBdr>
          <w:bottom w:val="single" w:sz="6" w:space="1" w:color="auto"/>
        </w:pBdr>
        <w:jc w:val="center"/>
      </w:pPr>
      <w:r>
        <w:rPr>
          <w:noProof/>
        </w:rPr>
        <w:lastRenderedPageBreak/>
        <w:drawing>
          <wp:inline distT="0" distB="0" distL="0" distR="0">
            <wp:extent cx="5351711" cy="3793066"/>
            <wp:effectExtent l="0" t="0" r="0" b="4445"/>
            <wp:docPr id="5576348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634805" name="Imagen 55763480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368295" cy="3804820"/>
                    </a:xfrm>
                    <a:prstGeom prst="rect">
                      <a:avLst/>
                    </a:prstGeom>
                  </pic:spPr>
                </pic:pic>
              </a:graphicData>
            </a:graphic>
          </wp:inline>
        </w:drawing>
      </w:r>
    </w:p>
    <w:p w:rsidR="00500187" w:rsidRDefault="00500187" w:rsidP="00D27FBC">
      <w:pPr>
        <w:pBdr>
          <w:bottom w:val="single" w:sz="6" w:space="1" w:color="auto"/>
        </w:pBdr>
      </w:pPr>
    </w:p>
    <w:p w:rsidR="00500187" w:rsidRDefault="00500187" w:rsidP="00D27FBC">
      <w:pPr>
        <w:pBdr>
          <w:bottom w:val="single" w:sz="6" w:space="1" w:color="auto"/>
        </w:pBdr>
      </w:pPr>
    </w:p>
    <w:p w:rsidR="00500187" w:rsidRDefault="00500187" w:rsidP="00D27FBC">
      <w:pPr>
        <w:pBdr>
          <w:bottom w:val="single" w:sz="6" w:space="1" w:color="auto"/>
        </w:pBdr>
      </w:pPr>
    </w:p>
    <w:p w:rsidR="00500187" w:rsidRDefault="00500187" w:rsidP="00500187">
      <w:pPr>
        <w:pBdr>
          <w:bottom w:val="single" w:sz="6" w:space="1" w:color="auto"/>
        </w:pBdr>
        <w:jc w:val="center"/>
      </w:pPr>
      <w:r>
        <w:rPr>
          <w:noProof/>
        </w:rPr>
        <w:lastRenderedPageBreak/>
        <w:drawing>
          <wp:inline distT="0" distB="0" distL="0" distR="0">
            <wp:extent cx="5367349" cy="4334933"/>
            <wp:effectExtent l="0" t="0" r="5080" b="0"/>
            <wp:docPr id="10749917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99171" name="Imagen 10749917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380425" cy="4345494"/>
                    </a:xfrm>
                    <a:prstGeom prst="rect">
                      <a:avLst/>
                    </a:prstGeom>
                  </pic:spPr>
                </pic:pic>
              </a:graphicData>
            </a:graphic>
          </wp:inline>
        </w:drawing>
      </w:r>
    </w:p>
    <w:p w:rsidR="00500187" w:rsidRDefault="00500187" w:rsidP="00D27FBC">
      <w:pPr>
        <w:pBdr>
          <w:bottom w:val="single" w:sz="6" w:space="1" w:color="auto"/>
        </w:pBdr>
      </w:pPr>
    </w:p>
    <w:p w:rsidR="00041D35" w:rsidRDefault="00500187" w:rsidP="00500187">
      <w:pPr>
        <w:pBdr>
          <w:bottom w:val="single" w:sz="6" w:space="1" w:color="auto"/>
        </w:pBdr>
        <w:jc w:val="center"/>
        <w:rPr>
          <w:b/>
          <w:bCs/>
        </w:rPr>
      </w:pPr>
      <w:r w:rsidRPr="00500187">
        <w:rPr>
          <w:b/>
          <w:bCs/>
        </w:rPr>
        <w:t>Monto total: $413,713,926.28</w:t>
      </w:r>
    </w:p>
    <w:p w:rsidR="00500187" w:rsidRDefault="00500187" w:rsidP="002166E3">
      <w:pPr>
        <w:pBdr>
          <w:bottom w:val="single" w:sz="6" w:space="1" w:color="auto"/>
        </w:pBdr>
        <w:rPr>
          <w:b/>
          <w:bCs/>
        </w:rPr>
      </w:pPr>
    </w:p>
    <w:tbl>
      <w:tblPr>
        <w:tblStyle w:val="Tablaconcuadrcula4-nfasis2"/>
        <w:tblW w:w="0" w:type="auto"/>
        <w:tblLook w:val="04A0" w:firstRow="1" w:lastRow="0" w:firstColumn="1" w:lastColumn="0" w:noHBand="0" w:noVBand="1"/>
      </w:tblPr>
      <w:tblGrid>
        <w:gridCol w:w="5807"/>
        <w:gridCol w:w="2835"/>
      </w:tblGrid>
      <w:tr w:rsidR="002166E3" w:rsidRPr="00C759B8" w:rsidTr="002166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hideMark/>
          </w:tcPr>
          <w:p w:rsidR="002166E3" w:rsidRPr="00C759B8" w:rsidRDefault="002166E3" w:rsidP="00030A56">
            <w:pPr>
              <w:jc w:val="center"/>
              <w:rPr>
                <w:rFonts w:eastAsia="Times New Roman" w:cstheme="minorHAnsi"/>
                <w:color w:val="000000"/>
                <w:sz w:val="20"/>
                <w:szCs w:val="20"/>
                <w:lang w:eastAsia="es-MX"/>
              </w:rPr>
            </w:pPr>
            <w:r w:rsidRPr="00C759B8">
              <w:rPr>
                <w:rFonts w:eastAsia="Times New Roman" w:cstheme="minorHAnsi"/>
                <w:color w:val="000000"/>
                <w:sz w:val="20"/>
                <w:szCs w:val="20"/>
                <w:lang w:eastAsia="es-MX"/>
              </w:rPr>
              <w:t>Componente</w:t>
            </w:r>
          </w:p>
        </w:tc>
        <w:tc>
          <w:tcPr>
            <w:tcW w:w="2835" w:type="dxa"/>
            <w:noWrap/>
            <w:hideMark/>
          </w:tcPr>
          <w:p w:rsidR="002166E3" w:rsidRPr="00C759B8" w:rsidRDefault="002166E3" w:rsidP="00030A5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s-MX"/>
              </w:rPr>
            </w:pPr>
            <w:r w:rsidRPr="00C759B8">
              <w:rPr>
                <w:rFonts w:eastAsia="Times New Roman" w:cstheme="minorHAnsi"/>
                <w:color w:val="000000"/>
                <w:sz w:val="20"/>
                <w:szCs w:val="20"/>
                <w:lang w:eastAsia="es-MX"/>
              </w:rPr>
              <w:t>Totales</w:t>
            </w:r>
          </w:p>
        </w:tc>
      </w:tr>
      <w:tr w:rsidR="002166E3" w:rsidRPr="00C759B8" w:rsidTr="00216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hideMark/>
          </w:tcPr>
          <w:p w:rsidR="002166E3" w:rsidRPr="00C759B8" w:rsidRDefault="002166E3" w:rsidP="00030A56">
            <w:pPr>
              <w:rPr>
                <w:rFonts w:eastAsia="Times New Roman" w:cstheme="minorHAnsi"/>
                <w:color w:val="000000"/>
                <w:sz w:val="20"/>
                <w:szCs w:val="20"/>
                <w:lang w:eastAsia="es-MX"/>
              </w:rPr>
            </w:pPr>
            <w:r w:rsidRPr="00C759B8">
              <w:rPr>
                <w:rFonts w:eastAsia="Times New Roman" w:cstheme="minorHAnsi"/>
                <w:color w:val="000000"/>
                <w:sz w:val="20"/>
                <w:szCs w:val="20"/>
                <w:lang w:eastAsia="es-MX"/>
              </w:rPr>
              <w:t xml:space="preserve">Red Dorsal Estatal de fibra óptica </w:t>
            </w:r>
          </w:p>
        </w:tc>
        <w:tc>
          <w:tcPr>
            <w:tcW w:w="2835" w:type="dxa"/>
            <w:noWrap/>
            <w:hideMark/>
          </w:tcPr>
          <w:p w:rsidR="002166E3" w:rsidRPr="00C759B8" w:rsidRDefault="002166E3" w:rsidP="00030A5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s-MX"/>
              </w:rPr>
            </w:pPr>
            <w:r w:rsidRPr="00C759B8">
              <w:rPr>
                <w:rFonts w:eastAsia="Times New Roman" w:cstheme="minorHAnsi"/>
                <w:color w:val="000000"/>
                <w:sz w:val="20"/>
                <w:szCs w:val="20"/>
                <w:lang w:eastAsia="es-MX"/>
              </w:rPr>
              <w:t>$86,206,890.93</w:t>
            </w:r>
          </w:p>
        </w:tc>
      </w:tr>
      <w:tr w:rsidR="002166E3" w:rsidRPr="00C759B8" w:rsidTr="002166E3">
        <w:tc>
          <w:tcPr>
            <w:cnfStyle w:val="001000000000" w:firstRow="0" w:lastRow="0" w:firstColumn="1" w:lastColumn="0" w:oddVBand="0" w:evenVBand="0" w:oddHBand="0" w:evenHBand="0" w:firstRowFirstColumn="0" w:firstRowLastColumn="0" w:lastRowFirstColumn="0" w:lastRowLastColumn="0"/>
            <w:tcW w:w="5807" w:type="dxa"/>
            <w:hideMark/>
          </w:tcPr>
          <w:p w:rsidR="002166E3" w:rsidRPr="00C759B8" w:rsidRDefault="002166E3" w:rsidP="00030A56">
            <w:pPr>
              <w:rPr>
                <w:rFonts w:eastAsia="Times New Roman" w:cstheme="minorHAnsi"/>
                <w:color w:val="000000"/>
                <w:sz w:val="20"/>
                <w:szCs w:val="20"/>
                <w:lang w:eastAsia="es-MX"/>
              </w:rPr>
            </w:pPr>
            <w:r w:rsidRPr="00C759B8">
              <w:rPr>
                <w:rFonts w:eastAsia="Times New Roman" w:cstheme="minorHAnsi"/>
                <w:color w:val="000000"/>
                <w:sz w:val="20"/>
                <w:szCs w:val="20"/>
                <w:lang w:eastAsia="es-MX"/>
              </w:rPr>
              <w:t>Red Dorsal Campeche</w:t>
            </w:r>
          </w:p>
        </w:tc>
        <w:tc>
          <w:tcPr>
            <w:tcW w:w="2835" w:type="dxa"/>
            <w:noWrap/>
            <w:hideMark/>
          </w:tcPr>
          <w:p w:rsidR="002166E3" w:rsidRPr="00C759B8" w:rsidRDefault="002166E3" w:rsidP="00030A5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s-MX"/>
              </w:rPr>
            </w:pPr>
            <w:r w:rsidRPr="00C759B8">
              <w:rPr>
                <w:rFonts w:eastAsia="Times New Roman" w:cstheme="minorHAnsi"/>
                <w:color w:val="000000"/>
                <w:sz w:val="20"/>
                <w:szCs w:val="20"/>
                <w:lang w:eastAsia="es-MX"/>
              </w:rPr>
              <w:t>$5,891,379.24</w:t>
            </w:r>
          </w:p>
        </w:tc>
      </w:tr>
      <w:tr w:rsidR="002166E3" w:rsidRPr="00C759B8" w:rsidTr="00216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hideMark/>
          </w:tcPr>
          <w:p w:rsidR="002166E3" w:rsidRPr="00C759B8" w:rsidRDefault="002166E3" w:rsidP="00030A56">
            <w:pPr>
              <w:rPr>
                <w:rFonts w:eastAsia="Times New Roman" w:cstheme="minorHAnsi"/>
                <w:color w:val="000000"/>
                <w:sz w:val="20"/>
                <w:szCs w:val="20"/>
                <w:lang w:eastAsia="es-MX"/>
              </w:rPr>
            </w:pPr>
            <w:r w:rsidRPr="00C759B8">
              <w:rPr>
                <w:rFonts w:eastAsia="Times New Roman" w:cstheme="minorHAnsi"/>
                <w:color w:val="000000"/>
                <w:sz w:val="20"/>
                <w:szCs w:val="20"/>
                <w:lang w:eastAsia="es-MX"/>
              </w:rPr>
              <w:t>Mantenimiento de la Red Dorsal Estatal y de Campeche de Fibra óptica</w:t>
            </w:r>
          </w:p>
        </w:tc>
        <w:tc>
          <w:tcPr>
            <w:tcW w:w="2835" w:type="dxa"/>
            <w:noWrap/>
            <w:hideMark/>
          </w:tcPr>
          <w:p w:rsidR="002166E3" w:rsidRPr="00C759B8" w:rsidRDefault="002166E3" w:rsidP="00030A5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s-MX"/>
              </w:rPr>
            </w:pPr>
            <w:r w:rsidRPr="00C759B8">
              <w:rPr>
                <w:rFonts w:eastAsia="Times New Roman" w:cstheme="minorHAnsi"/>
                <w:color w:val="000000"/>
                <w:sz w:val="20"/>
                <w:szCs w:val="20"/>
                <w:lang w:eastAsia="es-MX"/>
              </w:rPr>
              <w:t>$41,379,310.00</w:t>
            </w:r>
          </w:p>
        </w:tc>
      </w:tr>
      <w:tr w:rsidR="002166E3" w:rsidRPr="00C759B8" w:rsidTr="002166E3">
        <w:tc>
          <w:tcPr>
            <w:cnfStyle w:val="001000000000" w:firstRow="0" w:lastRow="0" w:firstColumn="1" w:lastColumn="0" w:oddVBand="0" w:evenVBand="0" w:oddHBand="0" w:evenHBand="0" w:firstRowFirstColumn="0" w:firstRowLastColumn="0" w:lastRowFirstColumn="0" w:lastRowLastColumn="0"/>
            <w:tcW w:w="5807" w:type="dxa"/>
            <w:hideMark/>
          </w:tcPr>
          <w:p w:rsidR="002166E3" w:rsidRPr="00C759B8" w:rsidRDefault="002166E3" w:rsidP="00030A56">
            <w:pPr>
              <w:rPr>
                <w:rFonts w:eastAsia="Times New Roman" w:cstheme="minorHAnsi"/>
                <w:color w:val="000000"/>
                <w:sz w:val="20"/>
                <w:szCs w:val="20"/>
                <w:lang w:eastAsia="es-MX"/>
              </w:rPr>
            </w:pPr>
            <w:r w:rsidRPr="00C759B8">
              <w:rPr>
                <w:rFonts w:eastAsia="Times New Roman" w:cstheme="minorHAnsi"/>
                <w:color w:val="000000"/>
                <w:sz w:val="20"/>
                <w:szCs w:val="20"/>
                <w:lang w:eastAsia="es-MX"/>
              </w:rPr>
              <w:t>Enlace de Ancho de Banda de 20 gigas</w:t>
            </w:r>
          </w:p>
        </w:tc>
        <w:tc>
          <w:tcPr>
            <w:tcW w:w="2835" w:type="dxa"/>
            <w:noWrap/>
            <w:hideMark/>
          </w:tcPr>
          <w:p w:rsidR="002166E3" w:rsidRPr="00C759B8" w:rsidRDefault="002166E3" w:rsidP="00030A5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s-MX"/>
              </w:rPr>
            </w:pPr>
            <w:r w:rsidRPr="00C759B8">
              <w:rPr>
                <w:rFonts w:eastAsia="Times New Roman" w:cstheme="minorHAnsi"/>
                <w:color w:val="000000"/>
                <w:sz w:val="20"/>
                <w:szCs w:val="20"/>
                <w:lang w:eastAsia="es-MX"/>
              </w:rPr>
              <w:t>$34,482,758.02</w:t>
            </w:r>
          </w:p>
        </w:tc>
      </w:tr>
      <w:tr w:rsidR="002166E3" w:rsidRPr="00C759B8" w:rsidTr="00216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hideMark/>
          </w:tcPr>
          <w:p w:rsidR="002166E3" w:rsidRPr="00C759B8" w:rsidRDefault="002166E3" w:rsidP="00030A56">
            <w:pPr>
              <w:rPr>
                <w:rFonts w:eastAsia="Times New Roman" w:cstheme="minorHAnsi"/>
                <w:color w:val="000000"/>
                <w:sz w:val="20"/>
                <w:szCs w:val="20"/>
                <w:lang w:eastAsia="es-MX"/>
              </w:rPr>
            </w:pPr>
            <w:r w:rsidRPr="00C759B8">
              <w:rPr>
                <w:rFonts w:eastAsia="Times New Roman" w:cstheme="minorHAnsi"/>
                <w:color w:val="000000"/>
                <w:sz w:val="20"/>
                <w:szCs w:val="20"/>
                <w:lang w:eastAsia="es-MX"/>
              </w:rPr>
              <w:t>Distribución inalámbrica de la Red Dorsal Estatal de Fibra Óptica.</w:t>
            </w:r>
          </w:p>
        </w:tc>
        <w:tc>
          <w:tcPr>
            <w:tcW w:w="2835" w:type="dxa"/>
            <w:noWrap/>
            <w:hideMark/>
          </w:tcPr>
          <w:p w:rsidR="002166E3" w:rsidRPr="00C759B8" w:rsidRDefault="002166E3" w:rsidP="00030A5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s-MX"/>
              </w:rPr>
            </w:pPr>
            <w:r w:rsidRPr="00C759B8">
              <w:rPr>
                <w:rFonts w:eastAsia="Times New Roman" w:cstheme="minorHAnsi"/>
                <w:color w:val="000000"/>
                <w:sz w:val="20"/>
                <w:szCs w:val="20"/>
                <w:lang w:eastAsia="es-MX"/>
              </w:rPr>
              <w:t>$21,336,202.50</w:t>
            </w:r>
          </w:p>
        </w:tc>
      </w:tr>
      <w:tr w:rsidR="002166E3" w:rsidRPr="00C759B8" w:rsidTr="002166E3">
        <w:tc>
          <w:tcPr>
            <w:cnfStyle w:val="001000000000" w:firstRow="0" w:lastRow="0" w:firstColumn="1" w:lastColumn="0" w:oddVBand="0" w:evenVBand="0" w:oddHBand="0" w:evenHBand="0" w:firstRowFirstColumn="0" w:firstRowLastColumn="0" w:lastRowFirstColumn="0" w:lastRowLastColumn="0"/>
            <w:tcW w:w="5807" w:type="dxa"/>
            <w:hideMark/>
          </w:tcPr>
          <w:p w:rsidR="002166E3" w:rsidRPr="00C759B8" w:rsidRDefault="002166E3" w:rsidP="00030A56">
            <w:pPr>
              <w:rPr>
                <w:rFonts w:eastAsia="Times New Roman" w:cstheme="minorHAnsi"/>
                <w:color w:val="000000"/>
                <w:sz w:val="20"/>
                <w:szCs w:val="20"/>
                <w:lang w:eastAsia="es-MX"/>
              </w:rPr>
            </w:pPr>
            <w:r w:rsidRPr="00C759B8">
              <w:rPr>
                <w:rFonts w:eastAsia="Times New Roman" w:cstheme="minorHAnsi"/>
                <w:color w:val="000000"/>
                <w:sz w:val="20"/>
                <w:szCs w:val="20"/>
                <w:lang w:eastAsia="es-MX"/>
              </w:rPr>
              <w:t>Distribución inalámbrica de la Red Dorsal Campeche de Fibra Óptica</w:t>
            </w:r>
          </w:p>
        </w:tc>
        <w:tc>
          <w:tcPr>
            <w:tcW w:w="2835" w:type="dxa"/>
            <w:noWrap/>
            <w:hideMark/>
          </w:tcPr>
          <w:p w:rsidR="002166E3" w:rsidRPr="00C759B8" w:rsidRDefault="002166E3" w:rsidP="00030A5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s-MX"/>
              </w:rPr>
            </w:pPr>
            <w:r w:rsidRPr="00C759B8">
              <w:rPr>
                <w:rFonts w:eastAsia="Times New Roman" w:cstheme="minorHAnsi"/>
                <w:color w:val="000000"/>
                <w:sz w:val="20"/>
                <w:szCs w:val="20"/>
                <w:lang w:eastAsia="es-MX"/>
              </w:rPr>
              <w:t>$7,112,067.50</w:t>
            </w:r>
          </w:p>
        </w:tc>
      </w:tr>
      <w:tr w:rsidR="002166E3" w:rsidRPr="00C759B8" w:rsidTr="00216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hideMark/>
          </w:tcPr>
          <w:p w:rsidR="002166E3" w:rsidRPr="00C759B8" w:rsidRDefault="002166E3" w:rsidP="00030A56">
            <w:pPr>
              <w:rPr>
                <w:rFonts w:eastAsia="Times New Roman" w:cstheme="minorHAnsi"/>
                <w:color w:val="000000"/>
                <w:sz w:val="20"/>
                <w:szCs w:val="20"/>
                <w:lang w:eastAsia="es-MX"/>
              </w:rPr>
            </w:pPr>
            <w:r w:rsidRPr="00C759B8">
              <w:rPr>
                <w:rFonts w:eastAsia="Times New Roman" w:cstheme="minorHAnsi"/>
                <w:color w:val="000000"/>
                <w:sz w:val="20"/>
                <w:szCs w:val="20"/>
                <w:lang w:eastAsia="es-MX"/>
              </w:rPr>
              <w:t>Equipamiento</w:t>
            </w:r>
          </w:p>
        </w:tc>
        <w:tc>
          <w:tcPr>
            <w:tcW w:w="2835" w:type="dxa"/>
            <w:noWrap/>
            <w:hideMark/>
          </w:tcPr>
          <w:p w:rsidR="002166E3" w:rsidRPr="00C759B8" w:rsidRDefault="002166E3" w:rsidP="00030A5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s-MX"/>
              </w:rPr>
            </w:pPr>
            <w:r w:rsidRPr="00C759B8">
              <w:rPr>
                <w:rFonts w:eastAsia="Times New Roman" w:cstheme="minorHAnsi"/>
                <w:color w:val="000000"/>
                <w:sz w:val="20"/>
                <w:szCs w:val="20"/>
                <w:lang w:eastAsia="es-MX"/>
              </w:rPr>
              <w:t>$54,482,758.60</w:t>
            </w:r>
          </w:p>
        </w:tc>
      </w:tr>
      <w:tr w:rsidR="002166E3" w:rsidRPr="00C759B8" w:rsidTr="002166E3">
        <w:tc>
          <w:tcPr>
            <w:cnfStyle w:val="001000000000" w:firstRow="0" w:lastRow="0" w:firstColumn="1" w:lastColumn="0" w:oddVBand="0" w:evenVBand="0" w:oddHBand="0" w:evenHBand="0" w:firstRowFirstColumn="0" w:firstRowLastColumn="0" w:lastRowFirstColumn="0" w:lastRowLastColumn="0"/>
            <w:tcW w:w="5807" w:type="dxa"/>
            <w:hideMark/>
          </w:tcPr>
          <w:p w:rsidR="002166E3" w:rsidRPr="00C759B8" w:rsidRDefault="002166E3" w:rsidP="00030A56">
            <w:pPr>
              <w:rPr>
                <w:rFonts w:eastAsia="Times New Roman" w:cstheme="minorHAnsi"/>
                <w:color w:val="000000"/>
                <w:sz w:val="20"/>
                <w:szCs w:val="20"/>
                <w:lang w:eastAsia="es-MX"/>
              </w:rPr>
            </w:pPr>
            <w:r w:rsidRPr="00C759B8">
              <w:rPr>
                <w:rFonts w:eastAsia="Times New Roman" w:cstheme="minorHAnsi"/>
                <w:color w:val="000000"/>
                <w:sz w:val="20"/>
                <w:szCs w:val="20"/>
                <w:lang w:eastAsia="es-MX"/>
              </w:rPr>
              <w:t>Mantenimiento de la Distribución inalámbrica de la Red Dorsal Estatal y de Campeche</w:t>
            </w:r>
          </w:p>
        </w:tc>
        <w:tc>
          <w:tcPr>
            <w:tcW w:w="2835" w:type="dxa"/>
            <w:noWrap/>
            <w:hideMark/>
          </w:tcPr>
          <w:p w:rsidR="002166E3" w:rsidRPr="00C759B8" w:rsidRDefault="002166E3" w:rsidP="00030A5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s-MX"/>
              </w:rPr>
            </w:pPr>
            <w:r w:rsidRPr="00C759B8">
              <w:rPr>
                <w:rFonts w:eastAsia="Times New Roman" w:cstheme="minorHAnsi"/>
                <w:color w:val="000000"/>
                <w:sz w:val="20"/>
                <w:szCs w:val="20"/>
                <w:lang w:eastAsia="es-MX"/>
              </w:rPr>
              <w:t>$17,241,360.00</w:t>
            </w:r>
          </w:p>
        </w:tc>
      </w:tr>
      <w:tr w:rsidR="002166E3" w:rsidRPr="00C759B8" w:rsidTr="00216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hideMark/>
          </w:tcPr>
          <w:p w:rsidR="002166E3" w:rsidRPr="00C759B8" w:rsidRDefault="002166E3" w:rsidP="00030A56">
            <w:pPr>
              <w:rPr>
                <w:rFonts w:eastAsia="Times New Roman" w:cstheme="minorHAnsi"/>
                <w:color w:val="000000"/>
                <w:sz w:val="20"/>
                <w:szCs w:val="20"/>
                <w:lang w:eastAsia="es-MX"/>
              </w:rPr>
            </w:pPr>
            <w:r w:rsidRPr="00C759B8">
              <w:rPr>
                <w:rFonts w:eastAsia="Times New Roman" w:cstheme="minorHAnsi"/>
                <w:color w:val="000000"/>
                <w:sz w:val="20"/>
                <w:szCs w:val="20"/>
                <w:lang w:eastAsia="es-MX"/>
              </w:rPr>
              <w:t>Enlace Satelital de la Red Inalámbrica de Conexión Remota</w:t>
            </w:r>
          </w:p>
        </w:tc>
        <w:tc>
          <w:tcPr>
            <w:tcW w:w="2835" w:type="dxa"/>
            <w:noWrap/>
            <w:hideMark/>
          </w:tcPr>
          <w:p w:rsidR="002166E3" w:rsidRPr="00C759B8" w:rsidRDefault="002166E3" w:rsidP="00030A5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s-MX"/>
              </w:rPr>
            </w:pPr>
            <w:r w:rsidRPr="00C759B8">
              <w:rPr>
                <w:rFonts w:eastAsia="Times New Roman" w:cstheme="minorHAnsi"/>
                <w:color w:val="000000"/>
                <w:sz w:val="20"/>
                <w:szCs w:val="20"/>
                <w:lang w:eastAsia="es-MX"/>
              </w:rPr>
              <w:t>$42,827,579.66</w:t>
            </w:r>
          </w:p>
        </w:tc>
      </w:tr>
      <w:tr w:rsidR="002166E3" w:rsidRPr="00C759B8" w:rsidTr="002166E3">
        <w:tc>
          <w:tcPr>
            <w:cnfStyle w:val="001000000000" w:firstRow="0" w:lastRow="0" w:firstColumn="1" w:lastColumn="0" w:oddVBand="0" w:evenVBand="0" w:oddHBand="0" w:evenHBand="0" w:firstRowFirstColumn="0" w:firstRowLastColumn="0" w:lastRowFirstColumn="0" w:lastRowLastColumn="0"/>
            <w:tcW w:w="5807" w:type="dxa"/>
            <w:hideMark/>
          </w:tcPr>
          <w:p w:rsidR="002166E3" w:rsidRPr="00C759B8" w:rsidRDefault="002166E3" w:rsidP="00030A56">
            <w:pPr>
              <w:rPr>
                <w:rFonts w:eastAsia="Times New Roman" w:cstheme="minorHAnsi"/>
                <w:color w:val="000000"/>
                <w:sz w:val="20"/>
                <w:szCs w:val="20"/>
                <w:lang w:eastAsia="es-MX"/>
              </w:rPr>
            </w:pPr>
            <w:r w:rsidRPr="00C759B8">
              <w:rPr>
                <w:rFonts w:eastAsia="Times New Roman" w:cstheme="minorHAnsi"/>
                <w:color w:val="000000"/>
                <w:sz w:val="20"/>
                <w:szCs w:val="20"/>
                <w:lang w:eastAsia="es-MX"/>
              </w:rPr>
              <w:t>Distribución de la Red Ialámbrica de Conexión Remota</w:t>
            </w:r>
          </w:p>
        </w:tc>
        <w:tc>
          <w:tcPr>
            <w:tcW w:w="2835" w:type="dxa"/>
            <w:noWrap/>
            <w:hideMark/>
          </w:tcPr>
          <w:p w:rsidR="002166E3" w:rsidRPr="00C759B8" w:rsidRDefault="002166E3" w:rsidP="00030A5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s-MX"/>
              </w:rPr>
            </w:pPr>
            <w:r w:rsidRPr="00C759B8">
              <w:rPr>
                <w:rFonts w:eastAsia="Times New Roman" w:cstheme="minorHAnsi"/>
                <w:color w:val="000000"/>
                <w:sz w:val="20"/>
                <w:szCs w:val="20"/>
                <w:lang w:eastAsia="es-MX"/>
              </w:rPr>
              <w:t>$28,448,270.00</w:t>
            </w:r>
          </w:p>
        </w:tc>
      </w:tr>
      <w:tr w:rsidR="002166E3" w:rsidRPr="00C759B8" w:rsidTr="00216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hideMark/>
          </w:tcPr>
          <w:p w:rsidR="002166E3" w:rsidRPr="00C759B8" w:rsidRDefault="002166E3" w:rsidP="00030A56">
            <w:pPr>
              <w:rPr>
                <w:rFonts w:eastAsia="Times New Roman" w:cstheme="minorHAnsi"/>
                <w:color w:val="000000"/>
                <w:sz w:val="20"/>
                <w:szCs w:val="20"/>
                <w:lang w:eastAsia="es-MX"/>
              </w:rPr>
            </w:pPr>
            <w:r w:rsidRPr="00C759B8">
              <w:rPr>
                <w:rFonts w:eastAsia="Times New Roman" w:cstheme="minorHAnsi"/>
                <w:color w:val="000000"/>
                <w:sz w:val="20"/>
                <w:szCs w:val="20"/>
                <w:lang w:eastAsia="es-MX"/>
              </w:rPr>
              <w:t>Mantenimiento de la Distribución inalámbrica de la Red Inalámbrica de Conexión Remota</w:t>
            </w:r>
          </w:p>
        </w:tc>
        <w:tc>
          <w:tcPr>
            <w:tcW w:w="2835" w:type="dxa"/>
            <w:noWrap/>
            <w:hideMark/>
          </w:tcPr>
          <w:p w:rsidR="002166E3" w:rsidRPr="00C759B8" w:rsidRDefault="002166E3" w:rsidP="00030A5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s-MX"/>
              </w:rPr>
            </w:pPr>
            <w:r w:rsidRPr="00C759B8">
              <w:rPr>
                <w:rFonts w:eastAsia="Times New Roman" w:cstheme="minorHAnsi"/>
                <w:color w:val="000000"/>
                <w:sz w:val="20"/>
                <w:szCs w:val="20"/>
                <w:lang w:eastAsia="es-MX"/>
              </w:rPr>
              <w:t>$17,241,360.00</w:t>
            </w:r>
          </w:p>
        </w:tc>
      </w:tr>
      <w:tr w:rsidR="002166E3" w:rsidRPr="00C759B8" w:rsidTr="002166E3">
        <w:tc>
          <w:tcPr>
            <w:cnfStyle w:val="001000000000" w:firstRow="0" w:lastRow="0" w:firstColumn="1" w:lastColumn="0" w:oddVBand="0" w:evenVBand="0" w:oddHBand="0" w:evenHBand="0" w:firstRowFirstColumn="0" w:firstRowLastColumn="0" w:lastRowFirstColumn="0" w:lastRowLastColumn="0"/>
            <w:tcW w:w="5807" w:type="dxa"/>
            <w:noWrap/>
            <w:hideMark/>
          </w:tcPr>
          <w:p w:rsidR="002166E3" w:rsidRPr="00C759B8" w:rsidRDefault="002166E3" w:rsidP="00030A56">
            <w:pPr>
              <w:rPr>
                <w:rFonts w:eastAsia="Times New Roman" w:cstheme="minorHAnsi"/>
                <w:color w:val="000000"/>
                <w:sz w:val="20"/>
                <w:szCs w:val="20"/>
                <w:lang w:eastAsia="es-MX"/>
              </w:rPr>
            </w:pPr>
            <w:r w:rsidRPr="00C759B8">
              <w:rPr>
                <w:rFonts w:eastAsia="Times New Roman" w:cstheme="minorHAnsi"/>
                <w:color w:val="000000"/>
                <w:sz w:val="20"/>
                <w:szCs w:val="20"/>
                <w:lang w:eastAsia="es-MX"/>
              </w:rPr>
              <w:t> Subtotal de Componentes</w:t>
            </w:r>
          </w:p>
        </w:tc>
        <w:tc>
          <w:tcPr>
            <w:tcW w:w="2835" w:type="dxa"/>
            <w:noWrap/>
            <w:hideMark/>
          </w:tcPr>
          <w:p w:rsidR="002166E3" w:rsidRPr="00C759B8" w:rsidRDefault="002166E3" w:rsidP="00030A5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s-MX"/>
              </w:rPr>
            </w:pPr>
            <w:r w:rsidRPr="00C759B8">
              <w:rPr>
                <w:rFonts w:eastAsia="Times New Roman" w:cstheme="minorHAnsi"/>
                <w:color w:val="000000"/>
                <w:sz w:val="20"/>
                <w:szCs w:val="20"/>
                <w:lang w:eastAsia="es-MX"/>
              </w:rPr>
              <w:t>$356,649,936.45</w:t>
            </w:r>
          </w:p>
        </w:tc>
      </w:tr>
      <w:tr w:rsidR="002166E3" w:rsidRPr="00C759B8" w:rsidTr="002166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noWrap/>
            <w:hideMark/>
          </w:tcPr>
          <w:p w:rsidR="002166E3" w:rsidRPr="00C759B8" w:rsidRDefault="002166E3" w:rsidP="00030A56">
            <w:pPr>
              <w:jc w:val="right"/>
              <w:rPr>
                <w:rFonts w:eastAsia="Times New Roman" w:cstheme="minorHAnsi"/>
                <w:color w:val="000000"/>
                <w:sz w:val="20"/>
                <w:szCs w:val="20"/>
                <w:lang w:eastAsia="es-MX"/>
              </w:rPr>
            </w:pPr>
            <w:r w:rsidRPr="00C759B8">
              <w:rPr>
                <w:rFonts w:eastAsia="Times New Roman" w:cstheme="minorHAnsi"/>
                <w:color w:val="000000"/>
                <w:sz w:val="20"/>
                <w:szCs w:val="20"/>
                <w:lang w:eastAsia="es-MX"/>
              </w:rPr>
              <w:t>Impuesto al Valor Agregado</w:t>
            </w:r>
          </w:p>
        </w:tc>
        <w:tc>
          <w:tcPr>
            <w:tcW w:w="2835" w:type="dxa"/>
            <w:noWrap/>
            <w:hideMark/>
          </w:tcPr>
          <w:p w:rsidR="002166E3" w:rsidRPr="00C759B8" w:rsidRDefault="002166E3" w:rsidP="00030A56">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s-MX"/>
              </w:rPr>
            </w:pPr>
            <w:r w:rsidRPr="00C759B8">
              <w:rPr>
                <w:rFonts w:eastAsia="Times New Roman" w:cstheme="minorHAnsi"/>
                <w:color w:val="000000"/>
                <w:sz w:val="20"/>
                <w:szCs w:val="20"/>
                <w:lang w:eastAsia="es-MX"/>
              </w:rPr>
              <w:t>$57,063,989.83</w:t>
            </w:r>
          </w:p>
        </w:tc>
      </w:tr>
      <w:tr w:rsidR="002166E3" w:rsidRPr="00C759B8" w:rsidTr="002166E3">
        <w:tc>
          <w:tcPr>
            <w:cnfStyle w:val="001000000000" w:firstRow="0" w:lastRow="0" w:firstColumn="1" w:lastColumn="0" w:oddVBand="0" w:evenVBand="0" w:oddHBand="0" w:evenHBand="0" w:firstRowFirstColumn="0" w:firstRowLastColumn="0" w:lastRowFirstColumn="0" w:lastRowLastColumn="0"/>
            <w:tcW w:w="5807" w:type="dxa"/>
            <w:noWrap/>
            <w:hideMark/>
          </w:tcPr>
          <w:p w:rsidR="002166E3" w:rsidRPr="00C759B8" w:rsidRDefault="002166E3" w:rsidP="00030A56">
            <w:pPr>
              <w:jc w:val="right"/>
              <w:rPr>
                <w:rFonts w:eastAsia="Times New Roman" w:cstheme="minorHAnsi"/>
                <w:color w:val="000000"/>
                <w:sz w:val="20"/>
                <w:szCs w:val="20"/>
                <w:lang w:eastAsia="es-MX"/>
              </w:rPr>
            </w:pPr>
            <w:r w:rsidRPr="00C759B8">
              <w:rPr>
                <w:rFonts w:eastAsia="Times New Roman" w:cstheme="minorHAnsi"/>
                <w:color w:val="000000"/>
                <w:sz w:val="20"/>
                <w:szCs w:val="20"/>
                <w:lang w:eastAsia="es-MX"/>
              </w:rPr>
              <w:t>Total</w:t>
            </w:r>
          </w:p>
        </w:tc>
        <w:tc>
          <w:tcPr>
            <w:tcW w:w="2835" w:type="dxa"/>
            <w:noWrap/>
            <w:hideMark/>
          </w:tcPr>
          <w:p w:rsidR="002166E3" w:rsidRPr="00C759B8" w:rsidRDefault="002166E3" w:rsidP="00030A56">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s-MX"/>
              </w:rPr>
            </w:pPr>
            <w:r w:rsidRPr="00C759B8">
              <w:rPr>
                <w:rFonts w:eastAsia="Times New Roman" w:cstheme="minorHAnsi"/>
                <w:color w:val="000000"/>
                <w:sz w:val="20"/>
                <w:szCs w:val="20"/>
                <w:lang w:eastAsia="es-MX"/>
              </w:rPr>
              <w:t>$413,713,926.28</w:t>
            </w:r>
          </w:p>
        </w:tc>
      </w:tr>
    </w:tbl>
    <w:p w:rsidR="00500187" w:rsidRDefault="00500187" w:rsidP="00F65FBC"/>
    <w:p w:rsidR="002166E3" w:rsidRDefault="00F65FBC" w:rsidP="003B2796">
      <w:pPr>
        <w:pStyle w:val="Ttulo2"/>
        <w:numPr>
          <w:ilvl w:val="0"/>
          <w:numId w:val="32"/>
        </w:numPr>
      </w:pPr>
      <w:r>
        <w:lastRenderedPageBreak/>
        <w:t>Fuentes de financiamiento</w:t>
      </w:r>
    </w:p>
    <w:p w:rsidR="002166E3" w:rsidRDefault="002166E3" w:rsidP="00F65FBC"/>
    <w:tbl>
      <w:tblPr>
        <w:tblStyle w:val="Tablaconcuadrcula4-nfasis2"/>
        <w:tblW w:w="0" w:type="auto"/>
        <w:tblLook w:val="04A0" w:firstRow="1" w:lastRow="0" w:firstColumn="1" w:lastColumn="0" w:noHBand="0" w:noVBand="1"/>
      </w:tblPr>
      <w:tblGrid>
        <w:gridCol w:w="2830"/>
        <w:gridCol w:w="2268"/>
        <w:gridCol w:w="1523"/>
        <w:gridCol w:w="2207"/>
      </w:tblGrid>
      <w:tr w:rsidR="00F65FBC" w:rsidRPr="00C759B8" w:rsidTr="00BF56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rsidR="00F65FBC" w:rsidRPr="00C759B8" w:rsidRDefault="00F65FBC" w:rsidP="00F65FBC">
            <w:pPr>
              <w:rPr>
                <w:sz w:val="20"/>
                <w:szCs w:val="20"/>
              </w:rPr>
            </w:pPr>
            <w:r w:rsidRPr="00C759B8">
              <w:rPr>
                <w:sz w:val="20"/>
                <w:szCs w:val="20"/>
              </w:rPr>
              <w:t>Fuente de los recursos</w:t>
            </w:r>
          </w:p>
        </w:tc>
        <w:tc>
          <w:tcPr>
            <w:tcW w:w="2268" w:type="dxa"/>
          </w:tcPr>
          <w:p w:rsidR="00F65FBC" w:rsidRPr="00C759B8" w:rsidRDefault="00F65FBC" w:rsidP="00BF565A">
            <w:pPr>
              <w:jc w:val="center"/>
              <w:cnfStyle w:val="100000000000" w:firstRow="1" w:lastRow="0" w:firstColumn="0" w:lastColumn="0" w:oddVBand="0" w:evenVBand="0" w:oddHBand="0" w:evenHBand="0" w:firstRowFirstColumn="0" w:firstRowLastColumn="0" w:lastRowFirstColumn="0" w:lastRowLastColumn="0"/>
              <w:rPr>
                <w:sz w:val="20"/>
                <w:szCs w:val="20"/>
              </w:rPr>
            </w:pPr>
            <w:r w:rsidRPr="00C759B8">
              <w:rPr>
                <w:sz w:val="20"/>
                <w:szCs w:val="20"/>
              </w:rPr>
              <w:t>Procedencia</w:t>
            </w:r>
          </w:p>
        </w:tc>
        <w:tc>
          <w:tcPr>
            <w:tcW w:w="1523" w:type="dxa"/>
          </w:tcPr>
          <w:p w:rsidR="00F65FBC" w:rsidRPr="00C759B8" w:rsidRDefault="00F65FBC" w:rsidP="00BF565A">
            <w:pPr>
              <w:jc w:val="center"/>
              <w:cnfStyle w:val="100000000000" w:firstRow="1" w:lastRow="0" w:firstColumn="0" w:lastColumn="0" w:oddVBand="0" w:evenVBand="0" w:oddHBand="0" w:evenHBand="0" w:firstRowFirstColumn="0" w:firstRowLastColumn="0" w:lastRowFirstColumn="0" w:lastRowLastColumn="0"/>
              <w:rPr>
                <w:sz w:val="20"/>
                <w:szCs w:val="20"/>
              </w:rPr>
            </w:pPr>
            <w:r w:rsidRPr="00C759B8">
              <w:rPr>
                <w:sz w:val="20"/>
                <w:szCs w:val="20"/>
              </w:rPr>
              <w:t>Monto</w:t>
            </w:r>
          </w:p>
        </w:tc>
        <w:tc>
          <w:tcPr>
            <w:tcW w:w="2207" w:type="dxa"/>
          </w:tcPr>
          <w:p w:rsidR="00F65FBC" w:rsidRPr="00C759B8" w:rsidRDefault="00F65FBC" w:rsidP="00BF565A">
            <w:pPr>
              <w:jc w:val="center"/>
              <w:cnfStyle w:val="100000000000" w:firstRow="1" w:lastRow="0" w:firstColumn="0" w:lastColumn="0" w:oddVBand="0" w:evenVBand="0" w:oddHBand="0" w:evenHBand="0" w:firstRowFirstColumn="0" w:firstRowLastColumn="0" w:lastRowFirstColumn="0" w:lastRowLastColumn="0"/>
              <w:rPr>
                <w:sz w:val="20"/>
                <w:szCs w:val="20"/>
              </w:rPr>
            </w:pPr>
            <w:r w:rsidRPr="00C759B8">
              <w:rPr>
                <w:sz w:val="20"/>
                <w:szCs w:val="20"/>
              </w:rPr>
              <w:t>Porcentaje</w:t>
            </w:r>
          </w:p>
        </w:tc>
      </w:tr>
      <w:tr w:rsidR="00F65FBC" w:rsidRPr="00C759B8" w:rsidTr="00BF56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rsidR="00F65FBC" w:rsidRPr="00C759B8" w:rsidRDefault="00F65FBC" w:rsidP="00F65FBC">
            <w:pPr>
              <w:pStyle w:val="Prrafodelista"/>
              <w:numPr>
                <w:ilvl w:val="0"/>
                <w:numId w:val="29"/>
              </w:numPr>
              <w:rPr>
                <w:sz w:val="20"/>
                <w:szCs w:val="20"/>
              </w:rPr>
            </w:pPr>
            <w:r w:rsidRPr="00C759B8">
              <w:rPr>
                <w:sz w:val="20"/>
                <w:szCs w:val="20"/>
              </w:rPr>
              <w:t>Federales</w:t>
            </w:r>
          </w:p>
        </w:tc>
        <w:tc>
          <w:tcPr>
            <w:tcW w:w="2268" w:type="dxa"/>
          </w:tcPr>
          <w:p w:rsidR="00F65FBC" w:rsidRPr="00C759B8" w:rsidRDefault="00F65FBC" w:rsidP="00BF565A">
            <w:pPr>
              <w:jc w:val="center"/>
              <w:cnfStyle w:val="000000100000" w:firstRow="0" w:lastRow="0" w:firstColumn="0" w:lastColumn="0" w:oddVBand="0" w:evenVBand="0" w:oddHBand="1" w:evenHBand="0" w:firstRowFirstColumn="0" w:firstRowLastColumn="0" w:lastRowFirstColumn="0" w:lastRowLastColumn="0"/>
              <w:rPr>
                <w:sz w:val="20"/>
                <w:szCs w:val="20"/>
              </w:rPr>
            </w:pPr>
            <w:r w:rsidRPr="00C759B8">
              <w:rPr>
                <w:sz w:val="20"/>
                <w:szCs w:val="20"/>
              </w:rPr>
              <w:t>PEMEX</w:t>
            </w:r>
          </w:p>
        </w:tc>
        <w:tc>
          <w:tcPr>
            <w:tcW w:w="1523" w:type="dxa"/>
          </w:tcPr>
          <w:p w:rsidR="00F65FBC" w:rsidRPr="00C759B8" w:rsidRDefault="00F65FBC" w:rsidP="00F65FBC">
            <w:pPr>
              <w:jc w:val="center"/>
              <w:cnfStyle w:val="000000100000" w:firstRow="0" w:lastRow="0" w:firstColumn="0" w:lastColumn="0" w:oddVBand="0" w:evenVBand="0" w:oddHBand="1" w:evenHBand="0" w:firstRowFirstColumn="0" w:firstRowLastColumn="0" w:lastRowFirstColumn="0" w:lastRowLastColumn="0"/>
              <w:rPr>
                <w:sz w:val="20"/>
                <w:szCs w:val="20"/>
              </w:rPr>
            </w:pPr>
            <w:r w:rsidRPr="00C759B8">
              <w:rPr>
                <w:sz w:val="20"/>
                <w:szCs w:val="20"/>
              </w:rPr>
              <w:t>24%</w:t>
            </w:r>
          </w:p>
        </w:tc>
        <w:tc>
          <w:tcPr>
            <w:tcW w:w="2207" w:type="dxa"/>
          </w:tcPr>
          <w:p w:rsidR="00F65FBC" w:rsidRPr="00C759B8" w:rsidRDefault="00F65FBC" w:rsidP="00F65FBC">
            <w:pPr>
              <w:jc w:val="right"/>
              <w:cnfStyle w:val="000000100000" w:firstRow="0" w:lastRow="0" w:firstColumn="0" w:lastColumn="0" w:oddVBand="0" w:evenVBand="0" w:oddHBand="1" w:evenHBand="0" w:firstRowFirstColumn="0" w:firstRowLastColumn="0" w:lastRowFirstColumn="0" w:lastRowLastColumn="0"/>
              <w:rPr>
                <w:sz w:val="20"/>
                <w:szCs w:val="20"/>
              </w:rPr>
            </w:pPr>
            <w:r w:rsidRPr="00C759B8">
              <w:rPr>
                <w:sz w:val="20"/>
                <w:szCs w:val="20"/>
              </w:rPr>
              <w:t>$99,291,342.31</w:t>
            </w:r>
          </w:p>
        </w:tc>
      </w:tr>
      <w:tr w:rsidR="00F65FBC" w:rsidRPr="00C759B8" w:rsidTr="00BF565A">
        <w:tc>
          <w:tcPr>
            <w:cnfStyle w:val="001000000000" w:firstRow="0" w:lastRow="0" w:firstColumn="1" w:lastColumn="0" w:oddVBand="0" w:evenVBand="0" w:oddHBand="0" w:evenHBand="0" w:firstRowFirstColumn="0" w:firstRowLastColumn="0" w:lastRowFirstColumn="0" w:lastRowLastColumn="0"/>
            <w:tcW w:w="2830" w:type="dxa"/>
          </w:tcPr>
          <w:p w:rsidR="00F65FBC" w:rsidRPr="00C759B8" w:rsidRDefault="00F65FBC" w:rsidP="00F65FBC">
            <w:pPr>
              <w:pStyle w:val="Prrafodelista"/>
              <w:numPr>
                <w:ilvl w:val="0"/>
                <w:numId w:val="29"/>
              </w:numPr>
              <w:rPr>
                <w:sz w:val="20"/>
                <w:szCs w:val="20"/>
              </w:rPr>
            </w:pPr>
            <w:r w:rsidRPr="00C759B8">
              <w:rPr>
                <w:sz w:val="20"/>
                <w:szCs w:val="20"/>
              </w:rPr>
              <w:t>Estatales</w:t>
            </w:r>
          </w:p>
        </w:tc>
        <w:tc>
          <w:tcPr>
            <w:tcW w:w="2268" w:type="dxa"/>
          </w:tcPr>
          <w:p w:rsidR="00F65FBC" w:rsidRPr="00C759B8" w:rsidRDefault="00F65FBC" w:rsidP="00BF565A">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523" w:type="dxa"/>
          </w:tcPr>
          <w:p w:rsidR="00F65FBC" w:rsidRPr="00C759B8" w:rsidRDefault="00F65FBC" w:rsidP="00F65FBC">
            <w:pPr>
              <w:jc w:val="center"/>
              <w:cnfStyle w:val="000000000000" w:firstRow="0" w:lastRow="0" w:firstColumn="0" w:lastColumn="0" w:oddVBand="0" w:evenVBand="0" w:oddHBand="0" w:evenHBand="0" w:firstRowFirstColumn="0" w:firstRowLastColumn="0" w:lastRowFirstColumn="0" w:lastRowLastColumn="0"/>
              <w:rPr>
                <w:sz w:val="20"/>
                <w:szCs w:val="20"/>
              </w:rPr>
            </w:pPr>
            <w:r w:rsidRPr="00C759B8">
              <w:rPr>
                <w:sz w:val="20"/>
                <w:szCs w:val="20"/>
              </w:rPr>
              <w:t>76%</w:t>
            </w:r>
          </w:p>
        </w:tc>
        <w:tc>
          <w:tcPr>
            <w:tcW w:w="2207" w:type="dxa"/>
          </w:tcPr>
          <w:p w:rsidR="00F65FBC" w:rsidRPr="00C759B8" w:rsidRDefault="00F65FBC" w:rsidP="00F65FBC">
            <w:pPr>
              <w:jc w:val="right"/>
              <w:cnfStyle w:val="000000000000" w:firstRow="0" w:lastRow="0" w:firstColumn="0" w:lastColumn="0" w:oddVBand="0" w:evenVBand="0" w:oddHBand="0" w:evenHBand="0" w:firstRowFirstColumn="0" w:firstRowLastColumn="0" w:lastRowFirstColumn="0" w:lastRowLastColumn="0"/>
              <w:rPr>
                <w:sz w:val="20"/>
                <w:szCs w:val="20"/>
              </w:rPr>
            </w:pPr>
            <w:r w:rsidRPr="00C759B8">
              <w:rPr>
                <w:sz w:val="20"/>
                <w:szCs w:val="20"/>
              </w:rPr>
              <w:t>$314,422,583.97</w:t>
            </w:r>
          </w:p>
        </w:tc>
      </w:tr>
      <w:tr w:rsidR="00F65FBC" w:rsidRPr="00C759B8" w:rsidTr="00BF56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rsidR="00F65FBC" w:rsidRPr="00C759B8" w:rsidRDefault="00BF565A" w:rsidP="00BF565A">
            <w:pPr>
              <w:jc w:val="center"/>
              <w:rPr>
                <w:sz w:val="20"/>
                <w:szCs w:val="20"/>
              </w:rPr>
            </w:pPr>
            <w:r w:rsidRPr="00C759B8">
              <w:rPr>
                <w:sz w:val="20"/>
                <w:szCs w:val="20"/>
              </w:rPr>
              <w:t>Total</w:t>
            </w:r>
          </w:p>
        </w:tc>
        <w:tc>
          <w:tcPr>
            <w:tcW w:w="2268" w:type="dxa"/>
          </w:tcPr>
          <w:p w:rsidR="00F65FBC" w:rsidRPr="00C759B8" w:rsidRDefault="00F65FBC" w:rsidP="00BF565A">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523" w:type="dxa"/>
          </w:tcPr>
          <w:p w:rsidR="00F65FBC" w:rsidRPr="00C759B8" w:rsidRDefault="00BF565A" w:rsidP="00F65FBC">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C759B8">
              <w:rPr>
                <w:b/>
                <w:bCs/>
                <w:sz w:val="20"/>
                <w:szCs w:val="20"/>
              </w:rPr>
              <w:t>100%</w:t>
            </w:r>
          </w:p>
        </w:tc>
        <w:tc>
          <w:tcPr>
            <w:tcW w:w="2207" w:type="dxa"/>
          </w:tcPr>
          <w:p w:rsidR="00F65FBC" w:rsidRPr="00C759B8" w:rsidRDefault="00BF565A" w:rsidP="00F65FBC">
            <w:pPr>
              <w:jc w:val="right"/>
              <w:cnfStyle w:val="000000100000" w:firstRow="0" w:lastRow="0" w:firstColumn="0" w:lastColumn="0" w:oddVBand="0" w:evenVBand="0" w:oddHBand="1" w:evenHBand="0" w:firstRowFirstColumn="0" w:firstRowLastColumn="0" w:lastRowFirstColumn="0" w:lastRowLastColumn="0"/>
              <w:rPr>
                <w:b/>
                <w:bCs/>
                <w:sz w:val="20"/>
                <w:szCs w:val="20"/>
              </w:rPr>
            </w:pPr>
            <w:r w:rsidRPr="00C759B8">
              <w:rPr>
                <w:b/>
                <w:bCs/>
                <w:sz w:val="20"/>
                <w:szCs w:val="20"/>
              </w:rPr>
              <w:t>$413,713,926.28</w:t>
            </w:r>
          </w:p>
        </w:tc>
      </w:tr>
    </w:tbl>
    <w:p w:rsidR="00F65FBC" w:rsidRPr="00500187" w:rsidRDefault="00F65FBC" w:rsidP="00F65FBC"/>
    <w:p w:rsidR="001B78AB" w:rsidRDefault="00BF565A" w:rsidP="003B2796">
      <w:pPr>
        <w:pStyle w:val="Ttulo2"/>
        <w:numPr>
          <w:ilvl w:val="0"/>
          <w:numId w:val="32"/>
        </w:numPr>
      </w:pPr>
      <w:r>
        <w:t>Capacidad instalada</w:t>
      </w:r>
    </w:p>
    <w:p w:rsidR="00BF565A" w:rsidRDefault="00BF565A" w:rsidP="00F65FBC"/>
    <w:p w:rsidR="00BF565A" w:rsidRDefault="00BF565A" w:rsidP="00FE6329">
      <w:pPr>
        <w:jc w:val="both"/>
      </w:pPr>
      <w:r>
        <w:t>El proyecto CONECTIVIDAD PARA TODOS, contempla instalar la Infraestructura Digital Pública</w:t>
      </w:r>
      <w:r w:rsidR="00C4139E">
        <w:t xml:space="preserve"> necesaria para el acceso a internet en 300 localidades</w:t>
      </w:r>
      <w:r w:rsidR="000379D6">
        <w:t>.</w:t>
      </w:r>
    </w:p>
    <w:p w:rsidR="000379D6" w:rsidRDefault="000379D6" w:rsidP="00FE6329">
      <w:pPr>
        <w:jc w:val="both"/>
      </w:pPr>
      <w:r>
        <w:t xml:space="preserve">A 93 localidades </w:t>
      </w:r>
      <w:r w:rsidR="007C12CC">
        <w:t xml:space="preserve">que representan el 77% de la población </w:t>
      </w:r>
      <w:r>
        <w:t xml:space="preserve">se les instalará </w:t>
      </w:r>
      <w:r w:rsidR="00C759B8">
        <w:t>914</w:t>
      </w:r>
      <w:r w:rsidR="007C12CC">
        <w:t xml:space="preserve"> km de </w:t>
      </w:r>
      <w:r>
        <w:t xml:space="preserve">fibra óptica </w:t>
      </w:r>
      <w:r w:rsidR="007959EA">
        <w:t xml:space="preserve">conectando directamente a 228 edificios públicos </w:t>
      </w:r>
      <w:r>
        <w:t xml:space="preserve">y se distribuirá </w:t>
      </w:r>
      <w:r w:rsidR="007C12CC">
        <w:t xml:space="preserve">la señal de internet </w:t>
      </w:r>
      <w:r>
        <w:t xml:space="preserve">de forma inalámbrica </w:t>
      </w:r>
      <w:r w:rsidR="007959EA">
        <w:t>a 195 edificios públicos, haciendo un total de 423 edificios de educación, salud, gobierno y seguridad pública.</w:t>
      </w:r>
    </w:p>
    <w:p w:rsidR="007959EA" w:rsidRDefault="007959EA" w:rsidP="00FE6329">
      <w:pPr>
        <w:jc w:val="both"/>
      </w:pPr>
      <w:r>
        <w:t xml:space="preserve">A 207 localidades de díficil acceso </w:t>
      </w:r>
      <w:r w:rsidR="007C12CC">
        <w:t xml:space="preserve">que representan el 15% de la población </w:t>
      </w:r>
      <w:r>
        <w:t>se les instal</w:t>
      </w:r>
      <w:r w:rsidR="007C12CC">
        <w:t xml:space="preserve">ará </w:t>
      </w:r>
      <w:r>
        <w:t xml:space="preserve">un sistema de conexión remota que distribuirá </w:t>
      </w:r>
      <w:r w:rsidR="007C12CC">
        <w:t xml:space="preserve">la señal de internet </w:t>
      </w:r>
      <w:r>
        <w:t xml:space="preserve">de forma inalámbrica a </w:t>
      </w:r>
      <w:r w:rsidR="007C12CC">
        <w:t>761 edificios y plazas públicas de educación, salud y gobierno.</w:t>
      </w:r>
    </w:p>
    <w:p w:rsidR="007C12CC" w:rsidRDefault="007C12CC" w:rsidP="00F65FBC"/>
    <w:p w:rsidR="00BF565A" w:rsidRDefault="007C12CC" w:rsidP="003B2796">
      <w:pPr>
        <w:pStyle w:val="Ttulo2"/>
        <w:numPr>
          <w:ilvl w:val="0"/>
          <w:numId w:val="32"/>
        </w:numPr>
      </w:pPr>
      <w:r>
        <w:t>Metas anuales</w:t>
      </w:r>
    </w:p>
    <w:p w:rsidR="007C12CC" w:rsidRDefault="007C12CC" w:rsidP="00F65FBC"/>
    <w:p w:rsidR="00E90AD9" w:rsidRDefault="00E90AD9" w:rsidP="002C6565">
      <w:pPr>
        <w:jc w:val="both"/>
        <w:rPr>
          <w:lang w:eastAsia="es-MX"/>
        </w:rPr>
      </w:pPr>
      <w:r>
        <w:rPr>
          <w:lang w:eastAsia="es-MX"/>
        </w:rPr>
        <w:t>El proyecto Conectividad para Todos contempla la instalación de la Infraestructura Digital Pública para que el 92% de los campechanos tenga acceso a internet, para que se lleve a cabo un proceso de digitalización de las personas y la sociedad para su integración a la economía digital.</w:t>
      </w:r>
    </w:p>
    <w:p w:rsidR="00E90AD9" w:rsidRDefault="00E90AD9" w:rsidP="00E90AD9">
      <w:pPr>
        <w:rPr>
          <w:lang w:eastAsia="es-MX"/>
        </w:rPr>
      </w:pPr>
    </w:p>
    <w:p w:rsidR="00E90AD9" w:rsidRDefault="00E90AD9" w:rsidP="00E90AD9">
      <w:pPr>
        <w:rPr>
          <w:lang w:eastAsia="es-MX"/>
        </w:rPr>
      </w:pPr>
      <w:r>
        <w:rPr>
          <w:lang w:eastAsia="es-MX"/>
        </w:rPr>
        <w:t>Infraestructura digital pública</w:t>
      </w:r>
    </w:p>
    <w:p w:rsidR="00E90AD9" w:rsidRDefault="00E90AD9" w:rsidP="00E90AD9">
      <w:pPr>
        <w:rPr>
          <w:lang w:eastAsia="es-MX"/>
        </w:rPr>
      </w:pPr>
    </w:p>
    <w:p w:rsidR="00E90AD9" w:rsidRDefault="00E90AD9" w:rsidP="002C6565">
      <w:pPr>
        <w:jc w:val="both"/>
        <w:rPr>
          <w:lang w:eastAsia="es-MX"/>
        </w:rPr>
      </w:pPr>
      <w:r>
        <w:rPr>
          <w:lang w:eastAsia="es-MX"/>
        </w:rPr>
        <w:t>Ampliaremos este año</w:t>
      </w:r>
      <w:r w:rsidR="00AD3ED0">
        <w:rPr>
          <w:lang w:eastAsia="es-MX"/>
        </w:rPr>
        <w:t xml:space="preserve"> con la Red Dorsal Estatal y la Red Inalámbrica de Conexión Remota</w:t>
      </w:r>
      <w:r>
        <w:rPr>
          <w:lang w:eastAsia="es-MX"/>
        </w:rPr>
        <w:t xml:space="preserve"> cubriendo 300 localidades, proporcion</w:t>
      </w:r>
      <w:r w:rsidR="00AD3ED0">
        <w:rPr>
          <w:lang w:eastAsia="es-MX"/>
        </w:rPr>
        <w:t>á</w:t>
      </w:r>
      <w:r>
        <w:rPr>
          <w:lang w:eastAsia="es-MX"/>
        </w:rPr>
        <w:t xml:space="preserve">ndole acceso al 92% de la población </w:t>
      </w:r>
      <w:r w:rsidR="00AD3ED0">
        <w:rPr>
          <w:lang w:eastAsia="es-MX"/>
        </w:rPr>
        <w:t>con</w:t>
      </w:r>
      <w:r>
        <w:rPr>
          <w:lang w:eastAsia="es-MX"/>
        </w:rPr>
        <w:t xml:space="preserve"> un servicio de banda ancha que asegurará al menos 100 mb </w:t>
      </w:r>
      <w:r w:rsidR="00AD3ED0">
        <w:rPr>
          <w:lang w:eastAsia="es-MX"/>
        </w:rPr>
        <w:t>a los edificios públicos principalmente a los del sector educativo.</w:t>
      </w:r>
    </w:p>
    <w:p w:rsidR="00AD3ED0" w:rsidRDefault="00AD3ED0" w:rsidP="00E90AD9">
      <w:pPr>
        <w:rPr>
          <w:lang w:eastAsia="es-MX"/>
        </w:rPr>
      </w:pPr>
    </w:p>
    <w:p w:rsidR="00E90AD9" w:rsidRDefault="00AD3ED0" w:rsidP="002C6565">
      <w:pPr>
        <w:jc w:val="both"/>
        <w:rPr>
          <w:lang w:eastAsia="es-MX"/>
        </w:rPr>
      </w:pPr>
      <w:r>
        <w:rPr>
          <w:lang w:eastAsia="es-MX"/>
        </w:rPr>
        <w:t>En lo correspondiente a la asequibilidad de los servicios de banda ancha del quintil de menores ingresos creamos la Red Inalámbrica de Conexión Remota que cubre 203</w:t>
      </w:r>
      <w:r w:rsidR="00871943">
        <w:rPr>
          <w:lang w:eastAsia="es-MX"/>
        </w:rPr>
        <w:t xml:space="preserve"> localidades</w:t>
      </w:r>
      <w:r>
        <w:rPr>
          <w:lang w:eastAsia="es-MX"/>
        </w:rPr>
        <w:t xml:space="preserve"> remotas, ofreci</w:t>
      </w:r>
      <w:r w:rsidR="00871943">
        <w:rPr>
          <w:lang w:eastAsia="es-MX"/>
        </w:rPr>
        <w:t>é</w:t>
      </w:r>
      <w:r>
        <w:rPr>
          <w:lang w:eastAsia="es-MX"/>
        </w:rPr>
        <w:t xml:space="preserve">ndoles un servicio de banda ancha suficiente </w:t>
      </w:r>
      <w:r w:rsidR="00871943">
        <w:rPr>
          <w:lang w:eastAsia="es-MX"/>
        </w:rPr>
        <w:t>en los sectores educativo, salud, de gobierno y plazas públicas de forma gratuita.</w:t>
      </w:r>
    </w:p>
    <w:p w:rsidR="00871943" w:rsidRDefault="00871943" w:rsidP="002C6565">
      <w:pPr>
        <w:jc w:val="both"/>
        <w:rPr>
          <w:lang w:eastAsia="es-MX"/>
        </w:rPr>
      </w:pPr>
      <w:r>
        <w:rPr>
          <w:lang w:eastAsia="es-MX"/>
        </w:rPr>
        <w:t>Y finalmente el proximo año construiremos el primer centro de datos certificado, este tipo de infraestructura es importante para el procesamiento, almacenamiento e intercambio de datos necesarios para la digitalización y crecimiento económico y generalmente se encuentra al menos uno por cada millón de habitantes.</w:t>
      </w:r>
    </w:p>
    <w:p w:rsidR="00871943" w:rsidRDefault="00871943" w:rsidP="002C6565">
      <w:pPr>
        <w:jc w:val="both"/>
        <w:rPr>
          <w:lang w:eastAsia="es-MX"/>
        </w:rPr>
      </w:pPr>
      <w:r>
        <w:rPr>
          <w:lang w:eastAsia="es-MX"/>
        </w:rPr>
        <w:t>Las metas anuales implican que durante los próximos tres años avanzaremos en todos los indicadores de infraestructura hasta rebasar la media nacional.</w:t>
      </w:r>
    </w:p>
    <w:p w:rsidR="00871943" w:rsidRDefault="00871943" w:rsidP="00E90AD9">
      <w:pPr>
        <w:rPr>
          <w:lang w:eastAsia="es-MX"/>
        </w:rPr>
      </w:pPr>
    </w:p>
    <w:p w:rsidR="00AD3ED0" w:rsidRDefault="00655C6A" w:rsidP="00E90AD9">
      <w:pPr>
        <w:rPr>
          <w:lang w:eastAsia="es-MX"/>
        </w:rPr>
      </w:pPr>
      <w:r>
        <w:rPr>
          <w:noProof/>
          <w:lang w:eastAsia="es-MX"/>
        </w:rPr>
        <w:lastRenderedPageBreak/>
        <w:drawing>
          <wp:inline distT="0" distB="0" distL="0" distR="0">
            <wp:extent cx="5612130" cy="3264535"/>
            <wp:effectExtent l="0" t="0" r="1270" b="0"/>
            <wp:docPr id="5379020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902059" name="Imagen 537902059"/>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612130" cy="3264535"/>
                    </a:xfrm>
                    <a:prstGeom prst="rect">
                      <a:avLst/>
                    </a:prstGeom>
                  </pic:spPr>
                </pic:pic>
              </a:graphicData>
            </a:graphic>
          </wp:inline>
        </w:drawing>
      </w:r>
    </w:p>
    <w:p w:rsidR="00E90AD9" w:rsidRDefault="00E90AD9" w:rsidP="00E90AD9">
      <w:pPr>
        <w:rPr>
          <w:lang w:eastAsia="es-MX"/>
        </w:rPr>
      </w:pPr>
    </w:p>
    <w:p w:rsidR="00E21FCE" w:rsidRDefault="00E21FCE" w:rsidP="00E90AD9">
      <w:pPr>
        <w:rPr>
          <w:lang w:eastAsia="es-MX"/>
        </w:rPr>
      </w:pPr>
    </w:p>
    <w:p w:rsidR="00E21FCE" w:rsidRDefault="00E21FCE" w:rsidP="00E90AD9">
      <w:pPr>
        <w:rPr>
          <w:lang w:eastAsia="es-MX"/>
        </w:rPr>
      </w:pPr>
    </w:p>
    <w:p w:rsidR="00E21FCE" w:rsidRDefault="00E21FCE" w:rsidP="003B2796">
      <w:pPr>
        <w:pStyle w:val="Ttulo2"/>
        <w:numPr>
          <w:ilvl w:val="0"/>
          <w:numId w:val="32"/>
        </w:numPr>
        <w:rPr>
          <w:lang w:eastAsia="es-MX"/>
        </w:rPr>
      </w:pPr>
      <w:r>
        <w:rPr>
          <w:lang w:eastAsia="es-MX"/>
        </w:rPr>
        <w:t xml:space="preserve">Vida </w:t>
      </w:r>
      <w:r w:rsidR="00FE773E">
        <w:rPr>
          <w:lang w:eastAsia="es-MX"/>
        </w:rPr>
        <w:t>ú</w:t>
      </w:r>
      <w:r>
        <w:rPr>
          <w:lang w:eastAsia="es-MX"/>
        </w:rPr>
        <w:t>til</w:t>
      </w:r>
    </w:p>
    <w:p w:rsidR="00E21FCE" w:rsidRDefault="00E21FCE" w:rsidP="00E90AD9">
      <w:pPr>
        <w:rPr>
          <w:lang w:eastAsia="es-MX"/>
        </w:rPr>
      </w:pPr>
    </w:p>
    <w:tbl>
      <w:tblPr>
        <w:tblStyle w:val="Tablaconcuadrcula4-nfasis2"/>
        <w:tblW w:w="0" w:type="auto"/>
        <w:tblLook w:val="04A0" w:firstRow="1" w:lastRow="0" w:firstColumn="1" w:lastColumn="0" w:noHBand="0" w:noVBand="1"/>
      </w:tblPr>
      <w:tblGrid>
        <w:gridCol w:w="4414"/>
        <w:gridCol w:w="4414"/>
      </w:tblGrid>
      <w:tr w:rsidR="00AF22BC" w:rsidRPr="00AF22BC" w:rsidTr="00AF22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rsidR="00AF22BC" w:rsidRPr="00AF22BC" w:rsidRDefault="00AF22BC" w:rsidP="003A7E67">
            <w:pPr>
              <w:rPr>
                <w:lang w:eastAsia="es-MX"/>
              </w:rPr>
            </w:pPr>
            <w:r>
              <w:rPr>
                <w:lang w:eastAsia="es-MX"/>
              </w:rPr>
              <w:t>Equipo</w:t>
            </w:r>
          </w:p>
        </w:tc>
        <w:tc>
          <w:tcPr>
            <w:tcW w:w="4414" w:type="dxa"/>
          </w:tcPr>
          <w:p w:rsidR="00AF22BC" w:rsidRPr="00AF22BC" w:rsidRDefault="00AF22BC" w:rsidP="003A7E67">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Durabilidad</w:t>
            </w:r>
          </w:p>
        </w:tc>
      </w:tr>
      <w:tr w:rsidR="00AF22BC" w:rsidRPr="00AF22BC" w:rsidTr="00AF22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rsidR="00AF22BC" w:rsidRPr="00AF22BC" w:rsidRDefault="00AF22BC" w:rsidP="003A7E67">
            <w:pPr>
              <w:rPr>
                <w:lang w:eastAsia="es-MX"/>
              </w:rPr>
            </w:pPr>
            <w:r w:rsidRPr="00AF22BC">
              <w:rPr>
                <w:lang w:eastAsia="es-MX"/>
              </w:rPr>
              <w:t>Fibra óptica</w:t>
            </w:r>
          </w:p>
        </w:tc>
        <w:tc>
          <w:tcPr>
            <w:tcW w:w="4414" w:type="dxa"/>
          </w:tcPr>
          <w:p w:rsidR="00AF22BC" w:rsidRPr="00AF22BC" w:rsidRDefault="00AF22BC" w:rsidP="003A7E67">
            <w:pPr>
              <w:cnfStyle w:val="000000100000" w:firstRow="0" w:lastRow="0" w:firstColumn="0" w:lastColumn="0" w:oddVBand="0" w:evenVBand="0" w:oddHBand="1" w:evenHBand="0" w:firstRowFirstColumn="0" w:firstRowLastColumn="0" w:lastRowFirstColumn="0" w:lastRowLastColumn="0"/>
              <w:rPr>
                <w:lang w:eastAsia="es-MX"/>
              </w:rPr>
            </w:pPr>
            <w:r w:rsidRPr="00AF22BC">
              <w:rPr>
                <w:lang w:eastAsia="es-MX"/>
              </w:rPr>
              <w:t>10 años</w:t>
            </w:r>
          </w:p>
        </w:tc>
      </w:tr>
      <w:tr w:rsidR="00AF22BC" w:rsidRPr="00AF22BC" w:rsidTr="00AF22BC">
        <w:tc>
          <w:tcPr>
            <w:cnfStyle w:val="001000000000" w:firstRow="0" w:lastRow="0" w:firstColumn="1" w:lastColumn="0" w:oddVBand="0" w:evenVBand="0" w:oddHBand="0" w:evenHBand="0" w:firstRowFirstColumn="0" w:firstRowLastColumn="0" w:lastRowFirstColumn="0" w:lastRowLastColumn="0"/>
            <w:tcW w:w="4414" w:type="dxa"/>
          </w:tcPr>
          <w:p w:rsidR="00AF22BC" w:rsidRPr="00AF22BC" w:rsidRDefault="00AF22BC" w:rsidP="003A7E67">
            <w:pPr>
              <w:rPr>
                <w:lang w:eastAsia="es-MX"/>
              </w:rPr>
            </w:pPr>
            <w:r w:rsidRPr="00AF22BC">
              <w:rPr>
                <w:lang w:eastAsia="es-MX"/>
              </w:rPr>
              <w:t>Sistemas</w:t>
            </w:r>
          </w:p>
        </w:tc>
        <w:tc>
          <w:tcPr>
            <w:tcW w:w="4414" w:type="dxa"/>
          </w:tcPr>
          <w:p w:rsidR="00AF22BC" w:rsidRPr="00AF22BC" w:rsidRDefault="00AF22BC" w:rsidP="003A7E67">
            <w:pPr>
              <w:cnfStyle w:val="000000000000" w:firstRow="0" w:lastRow="0" w:firstColumn="0" w:lastColumn="0" w:oddVBand="0" w:evenVBand="0" w:oddHBand="0" w:evenHBand="0" w:firstRowFirstColumn="0" w:firstRowLastColumn="0" w:lastRowFirstColumn="0" w:lastRowLastColumn="0"/>
              <w:rPr>
                <w:lang w:eastAsia="es-MX"/>
              </w:rPr>
            </w:pPr>
            <w:r w:rsidRPr="00AF22BC">
              <w:rPr>
                <w:lang w:eastAsia="es-MX"/>
              </w:rPr>
              <w:t>10 años</w:t>
            </w:r>
          </w:p>
        </w:tc>
      </w:tr>
      <w:tr w:rsidR="00AF22BC" w:rsidRPr="00AF22BC" w:rsidTr="00AF22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rsidR="00AF22BC" w:rsidRPr="00AF22BC" w:rsidRDefault="00AF22BC" w:rsidP="003A7E67">
            <w:pPr>
              <w:rPr>
                <w:lang w:eastAsia="es-MX"/>
              </w:rPr>
            </w:pPr>
            <w:r w:rsidRPr="00AF22BC">
              <w:rPr>
                <w:lang w:eastAsia="es-MX"/>
              </w:rPr>
              <w:t>Equipo activo</w:t>
            </w:r>
          </w:p>
        </w:tc>
        <w:tc>
          <w:tcPr>
            <w:tcW w:w="4414" w:type="dxa"/>
          </w:tcPr>
          <w:p w:rsidR="00AF22BC" w:rsidRPr="00AF22BC" w:rsidRDefault="00AF22BC" w:rsidP="003A7E67">
            <w:pPr>
              <w:cnfStyle w:val="000000100000" w:firstRow="0" w:lastRow="0" w:firstColumn="0" w:lastColumn="0" w:oddVBand="0" w:evenVBand="0" w:oddHBand="1" w:evenHBand="0" w:firstRowFirstColumn="0" w:firstRowLastColumn="0" w:lastRowFirstColumn="0" w:lastRowLastColumn="0"/>
              <w:rPr>
                <w:lang w:eastAsia="es-MX"/>
              </w:rPr>
            </w:pPr>
            <w:r w:rsidRPr="00AF22BC">
              <w:rPr>
                <w:lang w:eastAsia="es-MX"/>
              </w:rPr>
              <w:t>5 años</w:t>
            </w:r>
          </w:p>
        </w:tc>
      </w:tr>
      <w:tr w:rsidR="00AF22BC" w:rsidRPr="00AF22BC" w:rsidTr="00AF22BC">
        <w:tc>
          <w:tcPr>
            <w:cnfStyle w:val="001000000000" w:firstRow="0" w:lastRow="0" w:firstColumn="1" w:lastColumn="0" w:oddVBand="0" w:evenVBand="0" w:oddHBand="0" w:evenHBand="0" w:firstRowFirstColumn="0" w:firstRowLastColumn="0" w:lastRowFirstColumn="0" w:lastRowLastColumn="0"/>
            <w:tcW w:w="4414" w:type="dxa"/>
          </w:tcPr>
          <w:p w:rsidR="00AF22BC" w:rsidRPr="00AF22BC" w:rsidRDefault="00AF22BC" w:rsidP="003A7E67">
            <w:pPr>
              <w:rPr>
                <w:lang w:eastAsia="es-MX"/>
              </w:rPr>
            </w:pPr>
            <w:r w:rsidRPr="00AF22BC">
              <w:rPr>
                <w:lang w:eastAsia="es-MX"/>
              </w:rPr>
              <w:t>Equipo eléctrico</w:t>
            </w:r>
          </w:p>
        </w:tc>
        <w:tc>
          <w:tcPr>
            <w:tcW w:w="4414" w:type="dxa"/>
          </w:tcPr>
          <w:p w:rsidR="00AF22BC" w:rsidRPr="00AF22BC" w:rsidRDefault="00AF22BC" w:rsidP="003A7E67">
            <w:pPr>
              <w:cnfStyle w:val="000000000000" w:firstRow="0" w:lastRow="0" w:firstColumn="0" w:lastColumn="0" w:oddVBand="0" w:evenVBand="0" w:oddHBand="0" w:evenHBand="0" w:firstRowFirstColumn="0" w:firstRowLastColumn="0" w:lastRowFirstColumn="0" w:lastRowLastColumn="0"/>
              <w:rPr>
                <w:lang w:eastAsia="es-MX"/>
              </w:rPr>
            </w:pPr>
            <w:r w:rsidRPr="00AF22BC">
              <w:rPr>
                <w:lang w:eastAsia="es-MX"/>
              </w:rPr>
              <w:t>5 años</w:t>
            </w:r>
          </w:p>
        </w:tc>
      </w:tr>
    </w:tbl>
    <w:p w:rsidR="00E21FCE" w:rsidRDefault="00E21FCE" w:rsidP="00E90AD9">
      <w:pPr>
        <w:rPr>
          <w:lang w:eastAsia="es-MX"/>
        </w:rPr>
      </w:pPr>
    </w:p>
    <w:p w:rsidR="00DD378E" w:rsidRDefault="00DD378E" w:rsidP="00DD378E">
      <w:pPr>
        <w:pStyle w:val="Ttulo2"/>
        <w:numPr>
          <w:ilvl w:val="0"/>
          <w:numId w:val="32"/>
        </w:numPr>
        <w:rPr>
          <w:lang w:eastAsia="es-MX"/>
        </w:rPr>
      </w:pPr>
      <w:r>
        <w:rPr>
          <w:lang w:eastAsia="es-MX"/>
        </w:rPr>
        <w:t>Descripción de los aspectos más relevantes</w:t>
      </w:r>
    </w:p>
    <w:p w:rsidR="00DD378E" w:rsidRDefault="00DD378E" w:rsidP="00DD378E">
      <w:pPr>
        <w:rPr>
          <w:lang w:eastAsia="es-MX"/>
        </w:rPr>
      </w:pPr>
    </w:p>
    <w:p w:rsidR="00DD378E" w:rsidRDefault="00DD378E" w:rsidP="00DD378E">
      <w:pPr>
        <w:pStyle w:val="Ttulo3"/>
        <w:rPr>
          <w:lang w:eastAsia="es-MX"/>
        </w:rPr>
      </w:pPr>
      <w:r>
        <w:rPr>
          <w:lang w:eastAsia="es-MX"/>
        </w:rPr>
        <w:t>Estudios técnicos</w:t>
      </w:r>
    </w:p>
    <w:p w:rsidR="00DD378E" w:rsidRDefault="00DD378E" w:rsidP="00DD378E">
      <w:pPr>
        <w:rPr>
          <w:lang w:eastAsia="es-MX"/>
        </w:rPr>
      </w:pPr>
      <w:r>
        <w:rPr>
          <w:lang w:eastAsia="es-MX"/>
        </w:rPr>
        <w:t>Anexo B</w:t>
      </w:r>
    </w:p>
    <w:p w:rsidR="00DD378E" w:rsidRDefault="00DD378E" w:rsidP="00E90AD9">
      <w:pPr>
        <w:rPr>
          <w:lang w:eastAsia="es-MX"/>
        </w:rPr>
      </w:pPr>
    </w:p>
    <w:p w:rsidR="00DD378E" w:rsidRDefault="00DD378E" w:rsidP="00DD378E">
      <w:pPr>
        <w:pStyle w:val="Ttulo3"/>
        <w:rPr>
          <w:lang w:eastAsia="es-MX"/>
        </w:rPr>
      </w:pPr>
      <w:r>
        <w:rPr>
          <w:lang w:eastAsia="es-MX"/>
        </w:rPr>
        <w:t>Estudios legales</w:t>
      </w:r>
    </w:p>
    <w:p w:rsidR="00DD378E" w:rsidRDefault="00DD378E" w:rsidP="00E90AD9">
      <w:pPr>
        <w:rPr>
          <w:lang w:eastAsia="es-MX"/>
        </w:rPr>
      </w:pPr>
      <w:r>
        <w:rPr>
          <w:lang w:eastAsia="es-MX"/>
        </w:rPr>
        <w:t>Anexo C</w:t>
      </w:r>
    </w:p>
    <w:p w:rsidR="00DD378E" w:rsidRDefault="00DD378E" w:rsidP="00E90AD9">
      <w:pPr>
        <w:rPr>
          <w:lang w:eastAsia="es-MX"/>
        </w:rPr>
      </w:pPr>
    </w:p>
    <w:p w:rsidR="00DD378E" w:rsidRDefault="00DD378E" w:rsidP="00DD378E">
      <w:pPr>
        <w:pStyle w:val="Ttulo3"/>
        <w:rPr>
          <w:lang w:eastAsia="es-MX"/>
        </w:rPr>
      </w:pPr>
      <w:r>
        <w:rPr>
          <w:lang w:eastAsia="es-MX"/>
        </w:rPr>
        <w:t>Estudios ambientales</w:t>
      </w:r>
    </w:p>
    <w:p w:rsidR="00DD378E" w:rsidRDefault="00DD378E" w:rsidP="00E90AD9">
      <w:pPr>
        <w:rPr>
          <w:lang w:eastAsia="es-MX"/>
        </w:rPr>
      </w:pPr>
      <w:r>
        <w:rPr>
          <w:lang w:eastAsia="es-MX"/>
        </w:rPr>
        <w:t>No aplica</w:t>
      </w:r>
    </w:p>
    <w:p w:rsidR="00DD378E" w:rsidRDefault="00DD378E" w:rsidP="00E90AD9">
      <w:pPr>
        <w:rPr>
          <w:lang w:eastAsia="es-MX"/>
        </w:rPr>
      </w:pPr>
    </w:p>
    <w:p w:rsidR="00DD378E" w:rsidRDefault="00DD378E" w:rsidP="00DD378E">
      <w:pPr>
        <w:pStyle w:val="Ttulo3"/>
        <w:rPr>
          <w:lang w:eastAsia="es-MX"/>
        </w:rPr>
      </w:pPr>
      <w:r>
        <w:rPr>
          <w:lang w:eastAsia="es-MX"/>
        </w:rPr>
        <w:t>Estudios de Mercado</w:t>
      </w:r>
    </w:p>
    <w:p w:rsidR="00DD378E" w:rsidRDefault="00DD378E" w:rsidP="00E90AD9">
      <w:pPr>
        <w:rPr>
          <w:lang w:eastAsia="es-MX"/>
        </w:rPr>
      </w:pPr>
      <w:r>
        <w:rPr>
          <w:lang w:eastAsia="es-MX"/>
        </w:rPr>
        <w:t>Anexo E</w:t>
      </w:r>
    </w:p>
    <w:p w:rsidR="00DD378E" w:rsidRDefault="00DD378E" w:rsidP="00E90AD9">
      <w:pPr>
        <w:rPr>
          <w:lang w:eastAsia="es-MX"/>
        </w:rPr>
      </w:pPr>
    </w:p>
    <w:p w:rsidR="00DD378E" w:rsidRDefault="00DD378E" w:rsidP="00DD378E">
      <w:pPr>
        <w:pStyle w:val="Ttulo3"/>
        <w:rPr>
          <w:lang w:eastAsia="es-MX"/>
        </w:rPr>
      </w:pPr>
      <w:r>
        <w:rPr>
          <w:lang w:eastAsia="es-MX"/>
        </w:rPr>
        <w:lastRenderedPageBreak/>
        <w:t>Estudio específicos</w:t>
      </w:r>
    </w:p>
    <w:p w:rsidR="00DD378E" w:rsidRDefault="00DD378E" w:rsidP="00E90AD9">
      <w:pPr>
        <w:rPr>
          <w:lang w:eastAsia="es-MX"/>
        </w:rPr>
      </w:pPr>
      <w:r>
        <w:rPr>
          <w:lang w:eastAsia="es-MX"/>
        </w:rPr>
        <w:t>No aplica</w:t>
      </w:r>
    </w:p>
    <w:p w:rsidR="00DD378E" w:rsidRDefault="00DD378E" w:rsidP="00E90AD9">
      <w:pPr>
        <w:rPr>
          <w:lang w:eastAsia="es-MX"/>
        </w:rPr>
      </w:pPr>
    </w:p>
    <w:p w:rsidR="00DD378E" w:rsidRDefault="00DD378E" w:rsidP="00DD378E">
      <w:pPr>
        <w:pStyle w:val="Ttulo2"/>
        <w:numPr>
          <w:ilvl w:val="0"/>
          <w:numId w:val="32"/>
        </w:numPr>
        <w:rPr>
          <w:lang w:eastAsia="es-MX"/>
        </w:rPr>
      </w:pPr>
      <w:r>
        <w:rPr>
          <w:lang w:eastAsia="es-MX"/>
        </w:rPr>
        <w:t>Análisis de la oferta</w:t>
      </w:r>
    </w:p>
    <w:p w:rsidR="00DD378E" w:rsidRDefault="00DD378E" w:rsidP="00E90AD9">
      <w:pPr>
        <w:rPr>
          <w:lang w:eastAsia="es-MX"/>
        </w:rPr>
      </w:pPr>
    </w:p>
    <w:p w:rsidR="009E365D" w:rsidRDefault="009E365D" w:rsidP="00954A90">
      <w:pPr>
        <w:jc w:val="both"/>
        <w:rPr>
          <w:rFonts w:cstheme="minorHAnsi"/>
        </w:rPr>
      </w:pPr>
      <w:r>
        <w:rPr>
          <w:rFonts w:cstheme="minorHAnsi"/>
        </w:rPr>
        <w:t>El proceso de Transformación Digital del estado inicia con el proyecto “Conectividad para Todos” que consiste en:</w:t>
      </w:r>
    </w:p>
    <w:p w:rsidR="00954A90" w:rsidRPr="009E365D" w:rsidRDefault="00954A90" w:rsidP="009E365D">
      <w:pPr>
        <w:pStyle w:val="Prrafodelista"/>
        <w:numPr>
          <w:ilvl w:val="0"/>
          <w:numId w:val="33"/>
        </w:numPr>
        <w:jc w:val="both"/>
        <w:rPr>
          <w:rFonts w:cstheme="minorHAnsi"/>
        </w:rPr>
      </w:pPr>
      <w:r w:rsidRPr="009E365D">
        <w:rPr>
          <w:rFonts w:cstheme="minorHAnsi"/>
        </w:rPr>
        <w:t>La instalación de la Red Dorsal Estatal de 863 km de fibra óptica que cubre 12 municipios con 93 localidades junto con la Red Dorsal de Campeche que comprende 51 km y conecta 50 edificios públicos y 22 puntos de distribución dan cobertura al 77% de la población total del estado.</w:t>
      </w:r>
    </w:p>
    <w:p w:rsidR="00954A90" w:rsidRPr="009E365D" w:rsidRDefault="00954A90" w:rsidP="009E365D">
      <w:pPr>
        <w:pStyle w:val="Prrafodelista"/>
        <w:numPr>
          <w:ilvl w:val="0"/>
          <w:numId w:val="33"/>
        </w:numPr>
        <w:jc w:val="both"/>
        <w:rPr>
          <w:rFonts w:cstheme="minorHAnsi"/>
        </w:rPr>
      </w:pPr>
      <w:r w:rsidRPr="009E365D">
        <w:rPr>
          <w:rFonts w:cstheme="minorHAnsi"/>
        </w:rPr>
        <w:t>La puesta en marcha de la Red Inalámbrica de Conexión Remota en 207 localidades dando cobertura al 15% de la población.</w:t>
      </w:r>
    </w:p>
    <w:p w:rsidR="00954A90" w:rsidRDefault="009E365D" w:rsidP="00954A90">
      <w:pPr>
        <w:jc w:val="both"/>
        <w:rPr>
          <w:rFonts w:cstheme="minorHAnsi"/>
        </w:rPr>
      </w:pPr>
      <w:r>
        <w:rPr>
          <w:rFonts w:cstheme="minorHAnsi"/>
        </w:rPr>
        <w:t>Estas acciones junto con el Centro de Datos que se proyecta instalar el proximo año es la Infraestructura Digital Pública necesaria para iniciar el proceso de digitalización del estado asegurando el ingreso de la mayoría de la población a la economía digital.</w:t>
      </w:r>
    </w:p>
    <w:p w:rsidR="00954A90" w:rsidRDefault="00954A90" w:rsidP="00954A90">
      <w:pPr>
        <w:jc w:val="both"/>
        <w:rPr>
          <w:rFonts w:cstheme="minorHAnsi"/>
        </w:rPr>
      </w:pPr>
      <w:r w:rsidRPr="009E1AD2">
        <w:rPr>
          <w:rFonts w:cstheme="minorHAnsi"/>
        </w:rPr>
        <w:t>Con este sistema se proporciona una red segura y resistente con una administración central, que controla automáticamente todos los puntos de acceso, proporcionando la conectividad necesaria para que la población pueda realizar sus labores educativas, de salud o de gobierno.</w:t>
      </w:r>
    </w:p>
    <w:p w:rsidR="009E365D" w:rsidRPr="009E1AD2" w:rsidRDefault="009E365D" w:rsidP="00954A90">
      <w:pPr>
        <w:jc w:val="both"/>
        <w:rPr>
          <w:rFonts w:cstheme="minorHAnsi"/>
        </w:rPr>
      </w:pPr>
      <w:r>
        <w:rPr>
          <w:rFonts w:cstheme="minorHAnsi"/>
        </w:rPr>
        <w:t xml:space="preserve">Con este proyecto le proporcionamos </w:t>
      </w:r>
      <w:r w:rsidR="0022296A">
        <w:rPr>
          <w:rFonts w:cstheme="minorHAnsi"/>
        </w:rPr>
        <w:t>condiciones de asequibilidad a la población rural, le garantizamos el acceso y calidad suficiente de internet a todo el sector educativo y aseguramos que el proceso de digitalización de servicios gubernamentales se lleve a cabo con éxito.</w:t>
      </w:r>
    </w:p>
    <w:p w:rsidR="00954A90" w:rsidRPr="00F97C05" w:rsidRDefault="00954A90" w:rsidP="00DD378E">
      <w:pPr>
        <w:jc w:val="both"/>
        <w:rPr>
          <w:rFonts w:cstheme="minorHAnsi"/>
        </w:rPr>
      </w:pPr>
    </w:p>
    <w:p w:rsidR="00384241" w:rsidRDefault="0022296A" w:rsidP="0022296A">
      <w:pPr>
        <w:rPr>
          <w:lang w:eastAsia="es-MX"/>
        </w:rPr>
      </w:pPr>
      <w:r>
        <w:rPr>
          <w:lang w:eastAsia="es-MX"/>
        </w:rPr>
        <w:t>El análisis de la oferta se encuentra en el anexo A.</w:t>
      </w:r>
      <w:r w:rsidR="004D442D">
        <w:rPr>
          <w:lang w:eastAsia="es-MX"/>
        </w:rPr>
        <w:softHyphen/>
      </w:r>
    </w:p>
    <w:p w:rsidR="00A82D11" w:rsidRDefault="00A82D11" w:rsidP="0022296A">
      <w:pPr>
        <w:rPr>
          <w:lang w:eastAsia="es-MX"/>
        </w:rPr>
      </w:pPr>
    </w:p>
    <w:p w:rsidR="00A82D11" w:rsidRDefault="00A82D11" w:rsidP="00A82D11">
      <w:pPr>
        <w:pStyle w:val="Ttulo2"/>
        <w:numPr>
          <w:ilvl w:val="0"/>
          <w:numId w:val="32"/>
        </w:numPr>
        <w:rPr>
          <w:lang w:eastAsia="es-MX"/>
        </w:rPr>
      </w:pPr>
      <w:r>
        <w:rPr>
          <w:lang w:eastAsia="es-MX"/>
        </w:rPr>
        <w:t>Análisis de la demanda</w:t>
      </w:r>
    </w:p>
    <w:p w:rsidR="00A82D11" w:rsidRDefault="00A82D11" w:rsidP="0022296A">
      <w:pPr>
        <w:rPr>
          <w:lang w:eastAsia="es-MX"/>
        </w:rPr>
      </w:pPr>
    </w:p>
    <w:p w:rsidR="00A82D11" w:rsidRDefault="00A82D11" w:rsidP="00DF6474">
      <w:pPr>
        <w:jc w:val="both"/>
        <w:rPr>
          <w:lang w:eastAsia="es-MX"/>
        </w:rPr>
      </w:pPr>
      <w:r>
        <w:rPr>
          <w:lang w:eastAsia="es-MX"/>
        </w:rPr>
        <w:t>En un país que tiene un problema crónico de conectividad y específicamente en el sureste donde los probl</w:t>
      </w:r>
      <w:r w:rsidR="00CD7E42">
        <w:rPr>
          <w:lang w:eastAsia="es-MX"/>
        </w:rPr>
        <w:t>e</w:t>
      </w:r>
      <w:r>
        <w:rPr>
          <w:lang w:eastAsia="es-MX"/>
        </w:rPr>
        <w:t xml:space="preserve">mas </w:t>
      </w:r>
      <w:r w:rsidR="00DF6474">
        <w:rPr>
          <w:lang w:eastAsia="es-MX"/>
        </w:rPr>
        <w:t xml:space="preserve">históricos </w:t>
      </w:r>
      <w:r>
        <w:rPr>
          <w:lang w:eastAsia="es-MX"/>
        </w:rPr>
        <w:t xml:space="preserve">de infraestructura provocan una gran desigualdad </w:t>
      </w:r>
      <w:r w:rsidR="00DF6474">
        <w:rPr>
          <w:lang w:eastAsia="es-MX"/>
        </w:rPr>
        <w:t>que aumenta exponencialmente</w:t>
      </w:r>
      <w:r>
        <w:rPr>
          <w:lang w:eastAsia="es-MX"/>
        </w:rPr>
        <w:t xml:space="preserve"> la brecha de conectividad</w:t>
      </w:r>
      <w:r w:rsidR="00DF6474">
        <w:rPr>
          <w:lang w:eastAsia="es-MX"/>
        </w:rPr>
        <w:t>,</w:t>
      </w:r>
      <w:r>
        <w:rPr>
          <w:lang w:eastAsia="es-MX"/>
        </w:rPr>
        <w:t xml:space="preserve"> dos son los problemas m</w:t>
      </w:r>
      <w:r w:rsidR="00DF6474">
        <w:rPr>
          <w:lang w:eastAsia="es-MX"/>
        </w:rPr>
        <w:t>á</w:t>
      </w:r>
      <w:r>
        <w:rPr>
          <w:lang w:eastAsia="es-MX"/>
        </w:rPr>
        <w:t>s graves, el costo</w:t>
      </w:r>
      <w:r w:rsidR="00DF6474">
        <w:rPr>
          <w:lang w:eastAsia="es-MX"/>
        </w:rPr>
        <w:t xml:space="preserve"> de los servicios de telecomunicaciones</w:t>
      </w:r>
      <w:r>
        <w:rPr>
          <w:lang w:eastAsia="es-MX"/>
        </w:rPr>
        <w:t xml:space="preserve"> y las habilidades digitales.</w:t>
      </w:r>
    </w:p>
    <w:p w:rsidR="00A82D11" w:rsidRDefault="00CD7E42" w:rsidP="00DF6474">
      <w:pPr>
        <w:jc w:val="both"/>
        <w:rPr>
          <w:lang w:eastAsia="es-MX"/>
        </w:rPr>
      </w:pPr>
      <w:r>
        <w:rPr>
          <w:lang w:eastAsia="es-MX"/>
        </w:rPr>
        <w:t xml:space="preserve">El costo de internet de la mayoría de los habitantes de las zonas urbanas cuesta </w:t>
      </w:r>
      <w:r w:rsidR="00DF6474">
        <w:rPr>
          <w:lang w:eastAsia="es-MX"/>
        </w:rPr>
        <w:t>más del</w:t>
      </w:r>
      <w:r>
        <w:rPr>
          <w:lang w:eastAsia="es-MX"/>
        </w:rPr>
        <w:t xml:space="preserve"> 9% de lo que obtiene como salario mientras en un país desarrollado es de </w:t>
      </w:r>
      <w:r w:rsidR="00DF6474">
        <w:rPr>
          <w:lang w:eastAsia="es-MX"/>
        </w:rPr>
        <w:t xml:space="preserve">menos del </w:t>
      </w:r>
      <w:r>
        <w:rPr>
          <w:lang w:eastAsia="es-MX"/>
        </w:rPr>
        <w:t>2% en promedio</w:t>
      </w:r>
      <w:r w:rsidR="00DF6474">
        <w:rPr>
          <w:lang w:eastAsia="es-MX"/>
        </w:rPr>
        <w:t>, esto quiere decir que a los campechanos los servicios de conectividad cuestan 5 veces más que en un país del llamado primer mundo.</w:t>
      </w:r>
    </w:p>
    <w:p w:rsidR="00DF6474" w:rsidRDefault="00DF6474" w:rsidP="00DF6474">
      <w:pPr>
        <w:jc w:val="both"/>
        <w:rPr>
          <w:lang w:eastAsia="es-MX"/>
        </w:rPr>
      </w:pPr>
      <w:r>
        <w:rPr>
          <w:lang w:eastAsia="es-MX"/>
        </w:rPr>
        <w:t xml:space="preserve">A medida que el tiempo pasa las plataformas de servicios se vuelven más sofisticadas y requieren de mayores habilidades digitales para poder </w:t>
      </w:r>
      <w:r w:rsidR="00C36E3E">
        <w:rPr>
          <w:lang w:eastAsia="es-MX"/>
        </w:rPr>
        <w:t>disfrutar de una experiencia satisfactoria en linea.</w:t>
      </w:r>
    </w:p>
    <w:p w:rsidR="00C36E3E" w:rsidRDefault="00C36E3E" w:rsidP="00DF6474">
      <w:pPr>
        <w:jc w:val="both"/>
        <w:rPr>
          <w:lang w:eastAsia="es-MX"/>
        </w:rPr>
      </w:pPr>
      <w:r>
        <w:rPr>
          <w:lang w:eastAsia="es-MX"/>
        </w:rPr>
        <w:t xml:space="preserve">Y aparte de esta situación, nos acercamos a la fecha limite de cumplimiento </w:t>
      </w:r>
      <w:r w:rsidR="00A94A43">
        <w:rPr>
          <w:lang w:eastAsia="es-MX"/>
        </w:rPr>
        <w:t>en el</w:t>
      </w:r>
      <w:r>
        <w:rPr>
          <w:lang w:eastAsia="es-MX"/>
        </w:rPr>
        <w:t xml:space="preserve"> 2030 de los Objetivos del Desarrollo Sostenible en donde los firmantes se comprometieron a lograr la inclusión digital de toda la población.</w:t>
      </w:r>
    </w:p>
    <w:p w:rsidR="008F38A6" w:rsidRDefault="00C36E3E" w:rsidP="00DF6474">
      <w:pPr>
        <w:jc w:val="both"/>
        <w:rPr>
          <w:lang w:eastAsia="es-MX"/>
        </w:rPr>
      </w:pPr>
      <w:r>
        <w:rPr>
          <w:lang w:eastAsia="es-MX"/>
        </w:rPr>
        <w:lastRenderedPageBreak/>
        <w:t>Esta situación obliga a instalar la Infraestructura Digital Pública de calidad con la banda ancha suficiente en las zonas rurales sobre todo en escuelas, oficinas de gobierno y plazas públicas acompañado de la capacitación para crear las habilidades digitales suficientes para el aprovechamiento de esta infraestructura para avanzar en los objetivos de igualdad de oportunidades digitales para grupos vulnerables como mujeres, niñas y adultos mayores, así como</w:t>
      </w:r>
      <w:r w:rsidR="00A94A43">
        <w:rPr>
          <w:lang w:eastAsia="es-MX"/>
        </w:rPr>
        <w:t xml:space="preserve"> </w:t>
      </w:r>
      <w:r>
        <w:rPr>
          <w:lang w:eastAsia="es-MX"/>
        </w:rPr>
        <w:t>crear las condiciones para disminuir el precio de los servicios de telecomunicaciones hasta llegar a menos del 2% del Producto Interno Bruto Mensual establecido por la Comisión de Banda Ancha para el Desarrollo Sostenible</w:t>
      </w:r>
      <w:r w:rsidR="008F38A6">
        <w:rPr>
          <w:lang w:eastAsia="es-MX"/>
        </w:rPr>
        <w:t>.</w:t>
      </w:r>
    </w:p>
    <w:p w:rsidR="00A82D11" w:rsidRDefault="00A82D11" w:rsidP="00A82D11">
      <w:pPr>
        <w:rPr>
          <w:rFonts w:ascii="UICTFontTextStyleBody" w:hAnsi="UICTFontTextStyleBody"/>
          <w:color w:val="454545"/>
          <w:sz w:val="26"/>
          <w:szCs w:val="26"/>
        </w:rPr>
      </w:pPr>
    </w:p>
    <w:p w:rsidR="00A82D11" w:rsidRPr="00DF6474" w:rsidRDefault="00DF6474" w:rsidP="00DF6474">
      <w:pPr>
        <w:pStyle w:val="Ttulo2"/>
        <w:numPr>
          <w:ilvl w:val="0"/>
          <w:numId w:val="32"/>
        </w:numPr>
      </w:pPr>
      <w:r>
        <w:t>Interacción Oferta-Demanda</w:t>
      </w:r>
    </w:p>
    <w:p w:rsidR="00873C25" w:rsidRDefault="007A5C7B" w:rsidP="008A19FB">
      <w:pPr>
        <w:jc w:val="both"/>
      </w:pPr>
      <w:r>
        <w:t xml:space="preserve">En Laguna Grande población remota de Escárcega con 998 habitantes, con 222 viviendas, 147 de ellas con teléfono celular y 44 con internet. </w:t>
      </w:r>
      <w:r w:rsidR="00873C25">
        <w:t>Se llevo a cabo un programa piloto para ver su funcionamiento y como la gente se adaptaba a la conectividad en su localidad</w:t>
      </w:r>
      <w:r>
        <w:t xml:space="preserve">. </w:t>
      </w:r>
    </w:p>
    <w:p w:rsidR="004F44D1" w:rsidRDefault="004F44D1" w:rsidP="008A19FB">
      <w:pPr>
        <w:jc w:val="both"/>
      </w:pPr>
      <w:r>
        <w:t>La distribución se hizo desde la torre de la telesecundaria y se repartió a la primaria, al preescolar, a la comisaría ejidal, a la biblioteca y a la cancha pública.</w:t>
      </w:r>
      <w:r w:rsidR="007A5C7B">
        <w:t xml:space="preserve"> </w:t>
      </w:r>
      <w:r>
        <w:t>La banda ancha proporcionada es de 160 a 240 mb de velocidad.</w:t>
      </w:r>
    </w:p>
    <w:p w:rsidR="008A19FB" w:rsidRDefault="008A19FB" w:rsidP="008A19FB">
      <w:pPr>
        <w:jc w:val="both"/>
      </w:pPr>
      <w:r>
        <w:rPr>
          <w:w w:val="105"/>
        </w:rPr>
        <w:t>Instalamos un sistema de usuario concurrente</w:t>
      </w:r>
      <w:r>
        <w:rPr>
          <w:spacing w:val="-1"/>
          <w:w w:val="105"/>
        </w:rPr>
        <w:t xml:space="preserve"> </w:t>
      </w:r>
      <w:r>
        <w:rPr>
          <w:w w:val="105"/>
        </w:rPr>
        <w:t>que</w:t>
      </w:r>
      <w:r>
        <w:rPr>
          <w:spacing w:val="-1"/>
          <w:w w:val="105"/>
        </w:rPr>
        <w:t xml:space="preserve"> </w:t>
      </w:r>
      <w:r>
        <w:rPr>
          <w:w w:val="105"/>
        </w:rPr>
        <w:t>se</w:t>
      </w:r>
      <w:r>
        <w:rPr>
          <w:spacing w:val="-1"/>
          <w:w w:val="105"/>
        </w:rPr>
        <w:t xml:space="preserve"> </w:t>
      </w:r>
      <w:r>
        <w:rPr>
          <w:w w:val="105"/>
        </w:rPr>
        <w:t>encarga</w:t>
      </w:r>
      <w:r>
        <w:rPr>
          <w:spacing w:val="-1"/>
          <w:w w:val="105"/>
        </w:rPr>
        <w:t xml:space="preserve"> </w:t>
      </w:r>
      <w:r>
        <w:rPr>
          <w:w w:val="105"/>
        </w:rPr>
        <w:t>de distribuirla</w:t>
      </w:r>
      <w:r>
        <w:rPr>
          <w:spacing w:val="-27"/>
          <w:w w:val="105"/>
        </w:rPr>
        <w:t xml:space="preserve"> </w:t>
      </w:r>
      <w:r>
        <w:rPr>
          <w:w w:val="105"/>
        </w:rPr>
        <w:t>hasta</w:t>
      </w:r>
      <w:r>
        <w:rPr>
          <w:spacing w:val="-26"/>
          <w:w w:val="105"/>
        </w:rPr>
        <w:t xml:space="preserve"> </w:t>
      </w:r>
      <w:r>
        <w:rPr>
          <w:w w:val="105"/>
        </w:rPr>
        <w:t>256</w:t>
      </w:r>
      <w:r>
        <w:rPr>
          <w:spacing w:val="-26"/>
          <w:w w:val="105"/>
        </w:rPr>
        <w:t xml:space="preserve"> </w:t>
      </w:r>
      <w:r>
        <w:rPr>
          <w:w w:val="105"/>
        </w:rPr>
        <w:t>IP</w:t>
      </w:r>
      <w:r>
        <w:rPr>
          <w:spacing w:val="-27"/>
          <w:w w:val="105"/>
        </w:rPr>
        <w:t xml:space="preserve"> </w:t>
      </w:r>
      <w:r>
        <w:rPr>
          <w:w w:val="105"/>
        </w:rPr>
        <w:t>variables</w:t>
      </w:r>
      <w:r>
        <w:rPr>
          <w:spacing w:val="-26"/>
          <w:w w:val="105"/>
        </w:rPr>
        <w:t xml:space="preserve"> </w:t>
      </w:r>
      <w:r>
        <w:rPr>
          <w:w w:val="105"/>
        </w:rPr>
        <w:t>es</w:t>
      </w:r>
      <w:r>
        <w:rPr>
          <w:spacing w:val="-26"/>
          <w:w w:val="105"/>
        </w:rPr>
        <w:t xml:space="preserve"> </w:t>
      </w:r>
      <w:r>
        <w:rPr>
          <w:w w:val="105"/>
        </w:rPr>
        <w:t>decir</w:t>
      </w:r>
      <w:r>
        <w:rPr>
          <w:spacing w:val="-26"/>
          <w:w w:val="105"/>
        </w:rPr>
        <w:t xml:space="preserve"> </w:t>
      </w:r>
      <w:r>
        <w:rPr>
          <w:w w:val="105"/>
        </w:rPr>
        <w:t>que</w:t>
      </w:r>
      <w:r>
        <w:rPr>
          <w:spacing w:val="-27"/>
          <w:w w:val="105"/>
        </w:rPr>
        <w:t xml:space="preserve"> </w:t>
      </w:r>
      <w:r>
        <w:rPr>
          <w:w w:val="105"/>
        </w:rPr>
        <w:t>puede distribuir hasta 256 veces la señal balanceando el ancho de banda para hacer más eficiente el rendimiento de la banda ancha, utilizando perfiles diferenciados para alumnos y población en general, docentes y dispositivos.</w:t>
      </w:r>
    </w:p>
    <w:p w:rsidR="008A19FB" w:rsidRDefault="008A19FB" w:rsidP="008A19FB">
      <w:pPr>
        <w:jc w:val="both"/>
        <w:rPr>
          <w:w w:val="105"/>
        </w:rPr>
      </w:pPr>
      <w:r>
        <w:rPr>
          <w:w w:val="105"/>
        </w:rPr>
        <w:t>El</w:t>
      </w:r>
      <w:r>
        <w:rPr>
          <w:spacing w:val="-23"/>
          <w:w w:val="105"/>
        </w:rPr>
        <w:t xml:space="preserve"> </w:t>
      </w:r>
      <w:r>
        <w:rPr>
          <w:w w:val="105"/>
        </w:rPr>
        <w:t>flujo</w:t>
      </w:r>
      <w:r>
        <w:rPr>
          <w:spacing w:val="-23"/>
          <w:w w:val="105"/>
        </w:rPr>
        <w:t xml:space="preserve"> </w:t>
      </w:r>
      <w:r>
        <w:rPr>
          <w:w w:val="105"/>
        </w:rPr>
        <w:t>es</w:t>
      </w:r>
      <w:r>
        <w:rPr>
          <w:spacing w:val="-23"/>
          <w:w w:val="105"/>
        </w:rPr>
        <w:t xml:space="preserve"> </w:t>
      </w:r>
      <w:r>
        <w:rPr>
          <w:w w:val="105"/>
        </w:rPr>
        <w:t>analizado</w:t>
      </w:r>
      <w:r>
        <w:rPr>
          <w:spacing w:val="-23"/>
          <w:w w:val="105"/>
        </w:rPr>
        <w:t xml:space="preserve"> </w:t>
      </w:r>
      <w:r>
        <w:rPr>
          <w:w w:val="105"/>
        </w:rPr>
        <w:t>por</w:t>
      </w:r>
      <w:r>
        <w:rPr>
          <w:spacing w:val="-23"/>
          <w:w w:val="105"/>
        </w:rPr>
        <w:t xml:space="preserve"> </w:t>
      </w:r>
      <w:r>
        <w:rPr>
          <w:w w:val="105"/>
        </w:rPr>
        <w:t>una</w:t>
      </w:r>
      <w:r>
        <w:rPr>
          <w:spacing w:val="-23"/>
          <w:w w:val="105"/>
        </w:rPr>
        <w:t xml:space="preserve"> </w:t>
      </w:r>
      <w:r>
        <w:rPr>
          <w:w w:val="105"/>
        </w:rPr>
        <w:t>sonda, que nos permite recabar los analíticos de la conectividad del lugar.</w:t>
      </w:r>
    </w:p>
    <w:p w:rsidR="008A19FB" w:rsidRPr="008A19FB" w:rsidRDefault="008A19FB" w:rsidP="008A19FB">
      <w:pPr>
        <w:jc w:val="both"/>
        <w:rPr>
          <w:bCs/>
          <w:w w:val="105"/>
          <w:lang w:val="es-ES"/>
        </w:rPr>
      </w:pPr>
      <w:r w:rsidRPr="008A19FB">
        <w:rPr>
          <w:bCs/>
          <w:w w:val="105"/>
          <w:lang w:val="es-ES"/>
        </w:rPr>
        <w:t>Le proporcionamos internet a 497 alumnos</w:t>
      </w:r>
      <w:r>
        <w:rPr>
          <w:bCs/>
          <w:w w:val="105"/>
          <w:lang w:val="es-ES"/>
        </w:rPr>
        <w:t xml:space="preserve"> de los distintos centros escolares</w:t>
      </w:r>
      <w:r w:rsidRPr="008A19FB">
        <w:rPr>
          <w:bCs/>
          <w:w w:val="105"/>
          <w:lang w:val="es-ES"/>
        </w:rPr>
        <w:t>.</w:t>
      </w:r>
    </w:p>
    <w:p w:rsidR="008A19FB" w:rsidRDefault="008A19FB" w:rsidP="008A19FB">
      <w:pPr>
        <w:jc w:val="both"/>
        <w:rPr>
          <w:bCs/>
          <w:w w:val="105"/>
          <w:lang w:val="es-ES"/>
        </w:rPr>
      </w:pPr>
      <w:r w:rsidRPr="008A19FB">
        <w:rPr>
          <w:bCs/>
          <w:w w:val="105"/>
          <w:lang w:val="es-ES"/>
        </w:rPr>
        <w:t>Y se conectan</w:t>
      </w:r>
      <w:r>
        <w:rPr>
          <w:bCs/>
          <w:w w:val="105"/>
          <w:lang w:val="es-ES"/>
        </w:rPr>
        <w:t xml:space="preserve"> en promedio</w:t>
      </w:r>
      <w:r w:rsidRPr="008A19FB">
        <w:rPr>
          <w:bCs/>
          <w:w w:val="105"/>
          <w:lang w:val="es-ES"/>
        </w:rPr>
        <w:t xml:space="preserve"> </w:t>
      </w:r>
      <w:r>
        <w:rPr>
          <w:bCs/>
          <w:w w:val="105"/>
          <w:lang w:val="es-ES"/>
        </w:rPr>
        <w:t>más de 400</w:t>
      </w:r>
      <w:r w:rsidRPr="008A19FB">
        <w:rPr>
          <w:bCs/>
          <w:w w:val="105"/>
          <w:lang w:val="es-ES"/>
        </w:rPr>
        <w:t xml:space="preserve"> celulares </w:t>
      </w:r>
      <w:r>
        <w:rPr>
          <w:bCs/>
          <w:w w:val="105"/>
          <w:lang w:val="es-ES"/>
        </w:rPr>
        <w:t xml:space="preserve">diferentes </w:t>
      </w:r>
      <w:r w:rsidRPr="008A19FB">
        <w:rPr>
          <w:bCs/>
          <w:w w:val="105"/>
          <w:lang w:val="es-ES"/>
        </w:rPr>
        <w:t xml:space="preserve">en </w:t>
      </w:r>
      <w:r>
        <w:rPr>
          <w:bCs/>
          <w:w w:val="105"/>
          <w:lang w:val="es-ES"/>
        </w:rPr>
        <w:t>cerca de 600</w:t>
      </w:r>
      <w:r w:rsidRPr="008A19FB">
        <w:rPr>
          <w:bCs/>
          <w:w w:val="105"/>
          <w:lang w:val="es-ES"/>
        </w:rPr>
        <w:t xml:space="preserve"> sesiones diariamente</w:t>
      </w:r>
      <w:r>
        <w:rPr>
          <w:bCs/>
          <w:w w:val="105"/>
          <w:lang w:val="es-ES"/>
        </w:rPr>
        <w:t xml:space="preserve"> y la hora de mayor interacción es </w:t>
      </w:r>
      <w:r w:rsidRPr="008A19FB">
        <w:rPr>
          <w:bCs/>
          <w:w w:val="105"/>
          <w:lang w:val="es-ES"/>
        </w:rPr>
        <w:t xml:space="preserve">a las 12 del día </w:t>
      </w:r>
      <w:r>
        <w:rPr>
          <w:bCs/>
          <w:w w:val="105"/>
          <w:lang w:val="es-ES"/>
        </w:rPr>
        <w:t xml:space="preserve">cuando </w:t>
      </w:r>
      <w:r w:rsidRPr="008A19FB">
        <w:rPr>
          <w:bCs/>
          <w:w w:val="105"/>
          <w:lang w:val="es-ES"/>
        </w:rPr>
        <w:t xml:space="preserve">hay </w:t>
      </w:r>
      <w:r>
        <w:rPr>
          <w:bCs/>
          <w:w w:val="105"/>
          <w:lang w:val="es-ES"/>
        </w:rPr>
        <w:t xml:space="preserve">cerca de </w:t>
      </w:r>
      <w:r w:rsidRPr="008A19FB">
        <w:rPr>
          <w:bCs/>
          <w:w w:val="105"/>
          <w:lang w:val="es-ES"/>
        </w:rPr>
        <w:t>130 conectados simultáneamente.</w:t>
      </w:r>
    </w:p>
    <w:p w:rsidR="007A5C7B" w:rsidRDefault="007A5C7B" w:rsidP="008A19FB">
      <w:pPr>
        <w:jc w:val="both"/>
        <w:rPr>
          <w:bCs/>
          <w:w w:val="105"/>
          <w:lang w:val="es-ES"/>
        </w:rPr>
      </w:pPr>
      <w:r>
        <w:rPr>
          <w:bCs/>
          <w:w w:val="105"/>
          <w:lang w:val="es-ES"/>
        </w:rPr>
        <w:t>Lo más importante es que la gente ya no gasta de su salario obligatoriamente para comunicarse ya que tiene oportunidad de hacerlo por el sistema gratuito de “Conectividad para Todos”.</w:t>
      </w:r>
    </w:p>
    <w:p w:rsidR="007A5C7B" w:rsidRDefault="007A5C7B" w:rsidP="008A19FB">
      <w:pPr>
        <w:jc w:val="both"/>
        <w:rPr>
          <w:bCs/>
          <w:w w:val="105"/>
          <w:lang w:val="es-ES"/>
        </w:rPr>
      </w:pPr>
      <w:r>
        <w:rPr>
          <w:bCs/>
          <w:w w:val="105"/>
          <w:lang w:val="es-ES"/>
        </w:rPr>
        <w:t>En las escuelas ya pueden llevar en mejores condiciones sus clases y obligaciones administrativas. En caso de que los alumnos no tengan internet en su casa para estudiar lo pueden hacer desde la biblioteca pública local.</w:t>
      </w:r>
    </w:p>
    <w:p w:rsidR="007A5C7B" w:rsidRDefault="007A5C7B" w:rsidP="008A19FB">
      <w:pPr>
        <w:jc w:val="both"/>
        <w:rPr>
          <w:bCs/>
          <w:w w:val="105"/>
          <w:lang w:val="es-ES"/>
        </w:rPr>
      </w:pPr>
      <w:r>
        <w:rPr>
          <w:bCs/>
          <w:w w:val="105"/>
          <w:lang w:val="es-ES"/>
        </w:rPr>
        <w:t>En la comisaría se llevan adecuadamente los temas y obligaciones administrativas que tiene con la comunidad y el gobierno.</w:t>
      </w:r>
    </w:p>
    <w:p w:rsidR="007A5C7B" w:rsidRDefault="007A5C7B" w:rsidP="008A19FB">
      <w:pPr>
        <w:jc w:val="both"/>
        <w:rPr>
          <w:bCs/>
          <w:w w:val="105"/>
          <w:lang w:val="es-ES"/>
        </w:rPr>
      </w:pPr>
      <w:r>
        <w:rPr>
          <w:bCs/>
          <w:w w:val="105"/>
          <w:lang w:val="es-ES"/>
        </w:rPr>
        <w:t>Y la población en su conjunto accede a internet no solo a comunicarse sino también como entretenimiento.</w:t>
      </w:r>
    </w:p>
    <w:p w:rsidR="007A5C7B" w:rsidRPr="008A19FB" w:rsidRDefault="007A5C7B" w:rsidP="008A19FB">
      <w:pPr>
        <w:jc w:val="both"/>
        <w:rPr>
          <w:bCs/>
          <w:w w:val="105"/>
          <w:lang w:val="es-ES"/>
        </w:rPr>
      </w:pPr>
    </w:p>
    <w:p w:rsidR="008A19FB" w:rsidRPr="008A19FB" w:rsidRDefault="008A19FB" w:rsidP="008A19FB">
      <w:pPr>
        <w:rPr>
          <w:bCs/>
          <w:lang w:val="es-ES"/>
        </w:rPr>
      </w:pPr>
    </w:p>
    <w:p w:rsidR="00DF6474" w:rsidRPr="008A19FB" w:rsidRDefault="00AB7D1A" w:rsidP="008A19FB">
      <w:pPr>
        <w:rPr>
          <w:rFonts w:ascii="UICTFontTextStyleBody" w:hAnsi="UICTFontTextStyleBody"/>
          <w:bCs/>
          <w:color w:val="454545"/>
          <w:sz w:val="26"/>
          <w:szCs w:val="26"/>
          <w:lang w:val="es-ES"/>
        </w:rPr>
      </w:pPr>
      <w:r>
        <w:rPr>
          <w:rFonts w:ascii="UICTFontTextStyleBody" w:hAnsi="UICTFontTextStyleBody"/>
          <w:bCs/>
          <w:noProof/>
          <w:color w:val="454545"/>
          <w:sz w:val="26"/>
          <w:szCs w:val="26"/>
          <w:lang w:val="es-ES"/>
        </w:rPr>
        <w:lastRenderedPageBreak/>
        <w:drawing>
          <wp:inline distT="0" distB="0" distL="0" distR="0">
            <wp:extent cx="5612130" cy="3156585"/>
            <wp:effectExtent l="0" t="0" r="1270" b="5715"/>
            <wp:docPr id="10270285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028534" name="Imagen 102702853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p>
    <w:p w:rsidR="00DF6474" w:rsidRDefault="00DF6474" w:rsidP="008A19FB">
      <w:pPr>
        <w:rPr>
          <w:rFonts w:ascii="UICTFontTextStyleBody" w:hAnsi="UICTFontTextStyleBody"/>
          <w:color w:val="454545"/>
          <w:sz w:val="26"/>
          <w:szCs w:val="26"/>
        </w:rPr>
      </w:pPr>
    </w:p>
    <w:p w:rsidR="00DF6474" w:rsidRDefault="00DF6474" w:rsidP="00A82D11">
      <w:pPr>
        <w:rPr>
          <w:rFonts w:ascii="UICTFontTextStyleBody" w:hAnsi="UICTFontTextStyleBody"/>
          <w:color w:val="454545"/>
          <w:sz w:val="26"/>
          <w:szCs w:val="26"/>
        </w:rPr>
      </w:pPr>
    </w:p>
    <w:p w:rsidR="00E43874" w:rsidRDefault="00E43874" w:rsidP="00E43874">
      <w:pPr>
        <w:pStyle w:val="Ttulo1"/>
      </w:pPr>
      <w:r>
        <w:t>Evaluación del PPI</w:t>
      </w:r>
    </w:p>
    <w:p w:rsidR="00E43874" w:rsidRDefault="00E43874" w:rsidP="00E43874"/>
    <w:p w:rsidR="00E43874" w:rsidRDefault="00E43874" w:rsidP="002B0751">
      <w:pPr>
        <w:jc w:val="both"/>
      </w:pPr>
      <w:r>
        <w:t xml:space="preserve">El proyecto se elaboró realizando un diagnóstico en base a recorridos por todo el estado y observando no solo la falta de conectividad, sino sobre todo la falta de infraestructura de telecomunicaciones, la principal inversión hecha en el estado </w:t>
      </w:r>
      <w:r w:rsidR="002B0751">
        <w:t>en este rubro</w:t>
      </w:r>
      <w:r>
        <w:t xml:space="preserve"> era el C5 con su sistema de comunicación por microondas.</w:t>
      </w:r>
    </w:p>
    <w:p w:rsidR="00E43874" w:rsidRDefault="00E43874" w:rsidP="002B0751">
      <w:pPr>
        <w:jc w:val="both"/>
      </w:pPr>
      <w:r>
        <w:t>Los sucesivos programas de conectividad como HDT durante el sexenio de 2006 a 2012 y México Conectado de 2012 a 2018</w:t>
      </w:r>
      <w:r w:rsidR="002B0751">
        <w:t xml:space="preserve"> no fueron suficientes para cubrir las necesidades de conectividad e infraestructura del estado principalmente por su dispersión poblacional en las zonas rurales.</w:t>
      </w:r>
    </w:p>
    <w:p w:rsidR="00F300BD" w:rsidRDefault="00F300BD" w:rsidP="002B0751">
      <w:pPr>
        <w:jc w:val="both"/>
      </w:pPr>
      <w:r>
        <w:t>En un primer acercamiento con las empresas de telecomunicaciones, Totalplay nos instalaba una solución para 400 km en 690 millones de pesos que nos resultaba inviable dadas las condiciones financieras de un estado con menos de 1 millón de habitantes y con un presupuesto limitado.</w:t>
      </w:r>
    </w:p>
    <w:p w:rsidR="002B0751" w:rsidRDefault="002B0751" w:rsidP="002B0751">
      <w:pPr>
        <w:jc w:val="both"/>
      </w:pPr>
      <w:r>
        <w:rPr>
          <w:noProof/>
        </w:rPr>
        <w:lastRenderedPageBreak/>
        <w:drawing>
          <wp:inline distT="0" distB="0" distL="0" distR="0">
            <wp:extent cx="5612130" cy="3150870"/>
            <wp:effectExtent l="0" t="0" r="1270" b="0"/>
            <wp:docPr id="186540377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403773" name="Imagen 1865403773"/>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612130" cy="3150870"/>
                    </a:xfrm>
                    <a:prstGeom prst="rect">
                      <a:avLst/>
                    </a:prstGeom>
                  </pic:spPr>
                </pic:pic>
              </a:graphicData>
            </a:graphic>
          </wp:inline>
        </w:drawing>
      </w:r>
    </w:p>
    <w:p w:rsidR="002B0751" w:rsidRDefault="002B0751" w:rsidP="00E43874"/>
    <w:p w:rsidR="00F300BD" w:rsidRPr="00F300BD" w:rsidRDefault="00F300BD" w:rsidP="00F300BD">
      <w:pPr>
        <w:jc w:val="both"/>
      </w:pPr>
      <w:r w:rsidRPr="00F300BD">
        <w:t>El proyecto de “Conectividad para Todos” abate los costos reutilizando la infraestructura instalada y aprovechando las instalaciones educativas para hacer más eficiente el gasto.</w:t>
      </w:r>
    </w:p>
    <w:p w:rsidR="00F300BD" w:rsidRPr="00F300BD" w:rsidRDefault="00F300BD" w:rsidP="00F300BD">
      <w:pPr>
        <w:jc w:val="both"/>
      </w:pPr>
      <w:r w:rsidRPr="00F300BD">
        <w:t xml:space="preserve">Instalando 863 km de fibra óptica e instalando internet en 300 localidades, cubriendo las instalaciones educativas, de salud, de gobierno y plazas públicas que representan el 92% de la población total del estado con </w:t>
      </w:r>
      <w:r w:rsidRPr="00F300BD">
        <w:rPr>
          <w:rFonts w:eastAsia="Times New Roman" w:cstheme="minorHAnsi"/>
          <w:color w:val="000000"/>
          <w:lang w:eastAsia="es-MX"/>
        </w:rPr>
        <w:t>$413,713,926.28.</w:t>
      </w:r>
    </w:p>
    <w:p w:rsidR="00F300BD" w:rsidRDefault="00F300BD" w:rsidP="00F300BD">
      <w:pPr>
        <w:jc w:val="both"/>
      </w:pPr>
    </w:p>
    <w:p w:rsidR="00F300BD" w:rsidRDefault="00F300BD" w:rsidP="00E43874">
      <w:r>
        <w:rPr>
          <w:rFonts w:cstheme="minorHAnsi"/>
          <w:b/>
          <w:bCs/>
          <w:noProof/>
        </w:rPr>
        <w:drawing>
          <wp:inline distT="0" distB="0" distL="0" distR="0" wp14:anchorId="2392BC1E" wp14:editId="4F478771">
            <wp:extent cx="5612130" cy="3119755"/>
            <wp:effectExtent l="0" t="0" r="1270" b="4445"/>
            <wp:docPr id="1076383251" name="Imagen 1076383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294030" name="Imagen 797294030"/>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2130" cy="3119755"/>
                    </a:xfrm>
                    <a:prstGeom prst="rect">
                      <a:avLst/>
                    </a:prstGeom>
                  </pic:spPr>
                </pic:pic>
              </a:graphicData>
            </a:graphic>
          </wp:inline>
        </w:drawing>
      </w:r>
    </w:p>
    <w:p w:rsidR="00867FEE" w:rsidRDefault="00867FEE" w:rsidP="00EC7BDD">
      <w:pPr>
        <w:jc w:val="both"/>
      </w:pPr>
    </w:p>
    <w:p w:rsidR="00E43874" w:rsidRDefault="00F300BD" w:rsidP="00EC7BDD">
      <w:pPr>
        <w:jc w:val="both"/>
      </w:pPr>
      <w:r>
        <w:t xml:space="preserve">Los beneficios de esta conectividad seran palpables en las condiciones educativas de la población, con un mejor aprovechamiento, menos deserción y alumnos con mayores </w:t>
      </w:r>
      <w:r>
        <w:lastRenderedPageBreak/>
        <w:t>habilidades digitales</w:t>
      </w:r>
      <w:r w:rsidR="009F6449">
        <w:t xml:space="preserve"> que hagan un uso significativo de las herramientas digitales que les permitan integrarse en un futuro a la economía digital.</w:t>
      </w:r>
    </w:p>
    <w:p w:rsidR="009F6449" w:rsidRDefault="009F6449" w:rsidP="00EC7BDD">
      <w:pPr>
        <w:jc w:val="both"/>
      </w:pPr>
      <w:r>
        <w:t>En la parte de Gobierno es fundamental la instalación de la infraestructura para llegar a un Gobierno Digital que cumpla con los indicadores relativos a la calidad</w:t>
      </w:r>
      <w:r w:rsidR="00EC7BDD">
        <w:t>,</w:t>
      </w:r>
      <w:r>
        <w:t xml:space="preserve"> accesibilidad de los portales estatales </w:t>
      </w:r>
      <w:r w:rsidR="00EC7BDD">
        <w:t>y de gobierno abierto que pueda ser aprovechado por todos los sectores de la población.</w:t>
      </w:r>
    </w:p>
    <w:p w:rsidR="00EC7BDD" w:rsidRDefault="00EC7BDD" w:rsidP="00EC7BDD">
      <w:pPr>
        <w:jc w:val="both"/>
      </w:pPr>
      <w:r>
        <w:t>En el denominado sector salud es muy importante tener conectividad para darle un mejor servicio a la ciudadania y sobre todo implementar un sistema de Telemedicina que le de opciones de atención sanitaria a las personas que habitan en las zonas rurales.</w:t>
      </w:r>
    </w:p>
    <w:p w:rsidR="00EC7BDD" w:rsidRDefault="00EC7BDD" w:rsidP="00EC7BDD">
      <w:pPr>
        <w:jc w:val="both"/>
      </w:pPr>
      <w:r>
        <w:t>En el rubro de seguridad pública es importante ir modernizando la infraestructura para tener mejores servicios administrativos y de vigilancia.</w:t>
      </w:r>
    </w:p>
    <w:p w:rsidR="009F6449" w:rsidRDefault="00EC7BDD" w:rsidP="00867FEE">
      <w:pPr>
        <w:jc w:val="both"/>
      </w:pPr>
      <w:r>
        <w:t>En el apartado de Participación Ciudadana es fundamental la conectividad para tener una comunicación fluida entre gobernantes y ciudadanos. Y Tambien para hacerles llegar todos los programas sociales a su comunidad.</w:t>
      </w:r>
    </w:p>
    <w:p w:rsidR="009F6449" w:rsidRDefault="009F6449" w:rsidP="00E43874"/>
    <w:p w:rsidR="00E43874" w:rsidRDefault="00867FEE" w:rsidP="00E43874">
      <w:r>
        <w:t>La rentabilidad de este proyecto estará basada en el proceso de Transformación Digital que se esta llevando a cabo en el estado que tiene tres partes muy importantes:</w:t>
      </w:r>
    </w:p>
    <w:p w:rsidR="00867FEE" w:rsidRDefault="00867FEE" w:rsidP="00867FEE">
      <w:pPr>
        <w:pStyle w:val="Prrafodelista"/>
        <w:numPr>
          <w:ilvl w:val="0"/>
          <w:numId w:val="34"/>
        </w:numPr>
      </w:pPr>
      <w:r>
        <w:t xml:space="preserve">Infraestructura Digital Pública. La Red Dorsal Estatal consistente en 914km de fibra óptica </w:t>
      </w:r>
      <w:r w:rsidR="00B307DD">
        <w:t xml:space="preserve">en 93 localidades </w:t>
      </w:r>
      <w:r>
        <w:t xml:space="preserve">y la Red de Conexión Remota </w:t>
      </w:r>
      <w:r w:rsidR="00B307DD">
        <w:t>instalada en 207 localidades, que todo esto es el programa de “Conectividad para Todos”.</w:t>
      </w:r>
    </w:p>
    <w:p w:rsidR="00B307DD" w:rsidRDefault="00B307DD" w:rsidP="00867FEE">
      <w:pPr>
        <w:pStyle w:val="Prrafodelista"/>
        <w:numPr>
          <w:ilvl w:val="0"/>
          <w:numId w:val="34"/>
        </w:numPr>
      </w:pPr>
      <w:r>
        <w:t>Digitalización de las personas y la sociedad. Consistente en el aumento de usuarios de internet y el uso de las tecnologías de la información, mayores capacidades y habilidades digitales, la digitalización de los servicios prioritarios y el gobierno digital.</w:t>
      </w:r>
    </w:p>
    <w:p w:rsidR="00B307DD" w:rsidRDefault="00B307DD" w:rsidP="00867FEE">
      <w:pPr>
        <w:pStyle w:val="Prrafodelista"/>
        <w:numPr>
          <w:ilvl w:val="0"/>
          <w:numId w:val="34"/>
        </w:numPr>
      </w:pPr>
      <w:r>
        <w:t>Innovación y adopción de tecnologías de las empresas. que consiste en que las empresas adopten nuevas tecnologías, tenga mejor ciberseguridad y utilicen más el comercio electrónico para integrar la sociedad a la economía digital.</w:t>
      </w:r>
    </w:p>
    <w:p w:rsidR="00E43874" w:rsidRDefault="00E43874" w:rsidP="00B307DD"/>
    <w:p w:rsidR="00B307DD" w:rsidRDefault="00B307DD" w:rsidP="00B307DD">
      <w:pPr>
        <w:pStyle w:val="Ttulo2"/>
        <w:numPr>
          <w:ilvl w:val="0"/>
          <w:numId w:val="37"/>
        </w:numPr>
      </w:pPr>
      <w:r>
        <w:t>Identificación, cuantificación y valoración de los costos del PPI</w:t>
      </w:r>
    </w:p>
    <w:p w:rsidR="00B307DD" w:rsidRDefault="00B307DD" w:rsidP="00B307DD"/>
    <w:p w:rsidR="002102D5" w:rsidRDefault="002102D5" w:rsidP="00E02522">
      <w:r>
        <w:t>El proyecto “Conectividad para Todos” contempla la Red Dorsal Estatal y la Red Dorsal Campeche consistente en 914km de fibra óptica en 93 localidades y para que funcione este sistema requiere de un equipamiento en los Nodos de Conectivida Digital que distribuya un enlace de Banda Ancha de 20 gigas</w:t>
      </w:r>
      <w:r w:rsidR="00E02522">
        <w:t xml:space="preserve"> suficiente para que llegue a 602 sitios entre escuelas, edificios de gobierno, instalaciones de salud y plazas públicas.</w:t>
      </w:r>
    </w:p>
    <w:p w:rsidR="00E02522" w:rsidRPr="003B2796" w:rsidRDefault="00E02522" w:rsidP="00E02522">
      <w:r>
        <w:t xml:space="preserve">Tambien contempla la Red de Conexión Remota que cubre 207 localidades </w:t>
      </w:r>
      <w:r w:rsidR="00635341">
        <w:t>y 774 sitios entre escuelas, edificios de gobierno, instalaciones de salud y plazas públicas.</w:t>
      </w:r>
    </w:p>
    <w:p w:rsidR="002102D5" w:rsidRDefault="002102D5" w:rsidP="002102D5">
      <w:pPr>
        <w:jc w:val="center"/>
        <w:rPr>
          <w:rFonts w:cstheme="minorHAnsi"/>
        </w:rPr>
      </w:pPr>
      <w:r>
        <w:rPr>
          <w:rFonts w:cstheme="minorHAnsi"/>
          <w:noProof/>
        </w:rPr>
        <w:lastRenderedPageBreak/>
        <w:drawing>
          <wp:inline distT="0" distB="0" distL="0" distR="0" wp14:anchorId="0D2DA9D4" wp14:editId="2BD8CF7B">
            <wp:extent cx="5349603" cy="4114800"/>
            <wp:effectExtent l="0" t="0" r="0" b="0"/>
            <wp:docPr id="23328411" name="Imagen 23328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741371" name="Imagen 70374137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366529" cy="4127819"/>
                    </a:xfrm>
                    <a:prstGeom prst="rect">
                      <a:avLst/>
                    </a:prstGeom>
                  </pic:spPr>
                </pic:pic>
              </a:graphicData>
            </a:graphic>
          </wp:inline>
        </w:drawing>
      </w:r>
    </w:p>
    <w:p w:rsidR="002102D5" w:rsidRPr="00500187" w:rsidRDefault="002102D5" w:rsidP="002102D5">
      <w:pPr>
        <w:jc w:val="both"/>
        <w:rPr>
          <w:rFonts w:cstheme="minorHAnsi"/>
        </w:rPr>
      </w:pPr>
    </w:p>
    <w:p w:rsidR="002102D5" w:rsidRDefault="002102D5" w:rsidP="002102D5">
      <w:pPr>
        <w:pBdr>
          <w:bottom w:val="single" w:sz="6" w:space="1" w:color="auto"/>
        </w:pBdr>
        <w:jc w:val="center"/>
      </w:pPr>
      <w:r>
        <w:rPr>
          <w:noProof/>
        </w:rPr>
        <w:drawing>
          <wp:inline distT="0" distB="0" distL="0" distR="0" wp14:anchorId="379C74A1" wp14:editId="08332141">
            <wp:extent cx="5351711" cy="3793066"/>
            <wp:effectExtent l="0" t="0" r="0" b="4445"/>
            <wp:docPr id="517747381" name="Imagen 517747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634805" name="Imagen 55763480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368295" cy="3804820"/>
                    </a:xfrm>
                    <a:prstGeom prst="rect">
                      <a:avLst/>
                    </a:prstGeom>
                  </pic:spPr>
                </pic:pic>
              </a:graphicData>
            </a:graphic>
          </wp:inline>
        </w:drawing>
      </w:r>
    </w:p>
    <w:p w:rsidR="002102D5" w:rsidRDefault="002102D5" w:rsidP="002102D5">
      <w:pPr>
        <w:pBdr>
          <w:bottom w:val="single" w:sz="6" w:space="1" w:color="auto"/>
        </w:pBdr>
      </w:pPr>
    </w:p>
    <w:p w:rsidR="002102D5" w:rsidRDefault="002102D5" w:rsidP="002102D5">
      <w:pPr>
        <w:pBdr>
          <w:bottom w:val="single" w:sz="6" w:space="1" w:color="auto"/>
        </w:pBdr>
      </w:pPr>
    </w:p>
    <w:p w:rsidR="002102D5" w:rsidRDefault="002102D5" w:rsidP="002102D5">
      <w:pPr>
        <w:pBdr>
          <w:bottom w:val="single" w:sz="6" w:space="1" w:color="auto"/>
        </w:pBdr>
      </w:pPr>
    </w:p>
    <w:p w:rsidR="002102D5" w:rsidRDefault="002102D5" w:rsidP="002102D5">
      <w:pPr>
        <w:pBdr>
          <w:bottom w:val="single" w:sz="6" w:space="1" w:color="auto"/>
        </w:pBdr>
        <w:jc w:val="center"/>
      </w:pPr>
      <w:r>
        <w:rPr>
          <w:noProof/>
        </w:rPr>
        <w:drawing>
          <wp:inline distT="0" distB="0" distL="0" distR="0" wp14:anchorId="2C8F6925" wp14:editId="14C18291">
            <wp:extent cx="5367349" cy="4334933"/>
            <wp:effectExtent l="0" t="0" r="5080" b="0"/>
            <wp:docPr id="1182444523" name="Imagen 1182444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99171" name="Imagen 10749917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380425" cy="4345494"/>
                    </a:xfrm>
                    <a:prstGeom prst="rect">
                      <a:avLst/>
                    </a:prstGeom>
                  </pic:spPr>
                </pic:pic>
              </a:graphicData>
            </a:graphic>
          </wp:inline>
        </w:drawing>
      </w:r>
    </w:p>
    <w:p w:rsidR="002102D5" w:rsidRDefault="002102D5" w:rsidP="002102D5">
      <w:pPr>
        <w:pBdr>
          <w:bottom w:val="single" w:sz="6" w:space="1" w:color="auto"/>
        </w:pBdr>
      </w:pPr>
    </w:p>
    <w:p w:rsidR="002102D5" w:rsidRDefault="002102D5" w:rsidP="002102D5">
      <w:pPr>
        <w:pBdr>
          <w:bottom w:val="single" w:sz="6" w:space="1" w:color="auto"/>
        </w:pBdr>
        <w:jc w:val="center"/>
        <w:rPr>
          <w:b/>
          <w:bCs/>
        </w:rPr>
      </w:pPr>
      <w:r w:rsidRPr="00500187">
        <w:rPr>
          <w:b/>
          <w:bCs/>
        </w:rPr>
        <w:t>Monto total: $413,713,926.28</w:t>
      </w:r>
    </w:p>
    <w:p w:rsidR="002102D5" w:rsidRDefault="002102D5" w:rsidP="002102D5">
      <w:pPr>
        <w:pBdr>
          <w:bottom w:val="single" w:sz="6" w:space="1" w:color="auto"/>
        </w:pBdr>
        <w:rPr>
          <w:b/>
          <w:bCs/>
        </w:rPr>
      </w:pPr>
    </w:p>
    <w:tbl>
      <w:tblPr>
        <w:tblStyle w:val="Tablaconcuadrcula4-nfasis2"/>
        <w:tblW w:w="0" w:type="auto"/>
        <w:tblLook w:val="04A0" w:firstRow="1" w:lastRow="0" w:firstColumn="1" w:lastColumn="0" w:noHBand="0" w:noVBand="1"/>
      </w:tblPr>
      <w:tblGrid>
        <w:gridCol w:w="5807"/>
        <w:gridCol w:w="2835"/>
      </w:tblGrid>
      <w:tr w:rsidR="002102D5" w:rsidRPr="002102D5" w:rsidTr="00DD4E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hideMark/>
          </w:tcPr>
          <w:p w:rsidR="002102D5" w:rsidRPr="002102D5" w:rsidRDefault="002102D5" w:rsidP="00DD4E38">
            <w:pPr>
              <w:jc w:val="center"/>
              <w:rPr>
                <w:rFonts w:eastAsia="Times New Roman" w:cstheme="minorHAnsi"/>
                <w:b w:val="0"/>
                <w:bCs w:val="0"/>
                <w:color w:val="000000"/>
                <w:sz w:val="20"/>
                <w:szCs w:val="20"/>
                <w:lang w:eastAsia="es-MX"/>
              </w:rPr>
            </w:pPr>
            <w:r w:rsidRPr="002102D5">
              <w:rPr>
                <w:rFonts w:eastAsia="Times New Roman" w:cstheme="minorHAnsi"/>
                <w:b w:val="0"/>
                <w:bCs w:val="0"/>
                <w:color w:val="000000"/>
                <w:sz w:val="20"/>
                <w:szCs w:val="20"/>
                <w:lang w:eastAsia="es-MX"/>
              </w:rPr>
              <w:t>Componente</w:t>
            </w:r>
          </w:p>
        </w:tc>
        <w:tc>
          <w:tcPr>
            <w:tcW w:w="2835" w:type="dxa"/>
            <w:noWrap/>
            <w:hideMark/>
          </w:tcPr>
          <w:p w:rsidR="002102D5" w:rsidRPr="002102D5" w:rsidRDefault="002102D5" w:rsidP="00DD4E38">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20"/>
                <w:szCs w:val="20"/>
                <w:lang w:eastAsia="es-MX"/>
              </w:rPr>
            </w:pPr>
            <w:r w:rsidRPr="002102D5">
              <w:rPr>
                <w:rFonts w:eastAsia="Times New Roman" w:cstheme="minorHAnsi"/>
                <w:b w:val="0"/>
                <w:bCs w:val="0"/>
                <w:color w:val="000000"/>
                <w:sz w:val="20"/>
                <w:szCs w:val="20"/>
                <w:lang w:eastAsia="es-MX"/>
              </w:rPr>
              <w:t>Totales</w:t>
            </w:r>
          </w:p>
        </w:tc>
      </w:tr>
      <w:tr w:rsidR="002102D5" w:rsidRPr="002102D5" w:rsidTr="00DD4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hideMark/>
          </w:tcPr>
          <w:p w:rsidR="002102D5" w:rsidRPr="002102D5" w:rsidRDefault="002102D5" w:rsidP="00DD4E38">
            <w:pPr>
              <w:rPr>
                <w:rFonts w:eastAsia="Times New Roman" w:cstheme="minorHAnsi"/>
                <w:b w:val="0"/>
                <w:bCs w:val="0"/>
                <w:color w:val="000000"/>
                <w:sz w:val="20"/>
                <w:szCs w:val="20"/>
                <w:lang w:eastAsia="es-MX"/>
              </w:rPr>
            </w:pPr>
            <w:r w:rsidRPr="002102D5">
              <w:rPr>
                <w:rFonts w:eastAsia="Times New Roman" w:cstheme="minorHAnsi"/>
                <w:b w:val="0"/>
                <w:bCs w:val="0"/>
                <w:color w:val="000000"/>
                <w:sz w:val="20"/>
                <w:szCs w:val="20"/>
                <w:lang w:eastAsia="es-MX"/>
              </w:rPr>
              <w:t xml:space="preserve">Red Dorsal Estatal de fibra óptica </w:t>
            </w:r>
          </w:p>
        </w:tc>
        <w:tc>
          <w:tcPr>
            <w:tcW w:w="2835" w:type="dxa"/>
            <w:noWrap/>
            <w:hideMark/>
          </w:tcPr>
          <w:p w:rsidR="002102D5" w:rsidRPr="002102D5" w:rsidRDefault="002102D5" w:rsidP="00DD4E3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s-MX"/>
              </w:rPr>
            </w:pPr>
            <w:r w:rsidRPr="002102D5">
              <w:rPr>
                <w:rFonts w:eastAsia="Times New Roman" w:cstheme="minorHAnsi"/>
                <w:color w:val="000000"/>
                <w:sz w:val="20"/>
                <w:szCs w:val="20"/>
                <w:lang w:eastAsia="es-MX"/>
              </w:rPr>
              <w:t>$86,206,890.93</w:t>
            </w:r>
          </w:p>
        </w:tc>
      </w:tr>
      <w:tr w:rsidR="002102D5" w:rsidRPr="002102D5" w:rsidTr="00DD4E38">
        <w:tc>
          <w:tcPr>
            <w:cnfStyle w:val="001000000000" w:firstRow="0" w:lastRow="0" w:firstColumn="1" w:lastColumn="0" w:oddVBand="0" w:evenVBand="0" w:oddHBand="0" w:evenHBand="0" w:firstRowFirstColumn="0" w:firstRowLastColumn="0" w:lastRowFirstColumn="0" w:lastRowLastColumn="0"/>
            <w:tcW w:w="5807" w:type="dxa"/>
            <w:hideMark/>
          </w:tcPr>
          <w:p w:rsidR="002102D5" w:rsidRPr="002102D5" w:rsidRDefault="002102D5" w:rsidP="00DD4E38">
            <w:pPr>
              <w:rPr>
                <w:rFonts w:eastAsia="Times New Roman" w:cstheme="minorHAnsi"/>
                <w:b w:val="0"/>
                <w:bCs w:val="0"/>
                <w:color w:val="000000"/>
                <w:sz w:val="20"/>
                <w:szCs w:val="20"/>
                <w:lang w:eastAsia="es-MX"/>
              </w:rPr>
            </w:pPr>
            <w:r w:rsidRPr="002102D5">
              <w:rPr>
                <w:rFonts w:eastAsia="Times New Roman" w:cstheme="minorHAnsi"/>
                <w:b w:val="0"/>
                <w:bCs w:val="0"/>
                <w:color w:val="000000"/>
                <w:sz w:val="20"/>
                <w:szCs w:val="20"/>
                <w:lang w:eastAsia="es-MX"/>
              </w:rPr>
              <w:t>Red Dorsal Campeche</w:t>
            </w:r>
          </w:p>
        </w:tc>
        <w:tc>
          <w:tcPr>
            <w:tcW w:w="2835" w:type="dxa"/>
            <w:noWrap/>
            <w:hideMark/>
          </w:tcPr>
          <w:p w:rsidR="002102D5" w:rsidRPr="002102D5" w:rsidRDefault="002102D5" w:rsidP="00DD4E3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s-MX"/>
              </w:rPr>
            </w:pPr>
            <w:r w:rsidRPr="002102D5">
              <w:rPr>
                <w:rFonts w:eastAsia="Times New Roman" w:cstheme="minorHAnsi"/>
                <w:color w:val="000000"/>
                <w:sz w:val="20"/>
                <w:szCs w:val="20"/>
                <w:lang w:eastAsia="es-MX"/>
              </w:rPr>
              <w:t>$5,891,379.24</w:t>
            </w:r>
          </w:p>
        </w:tc>
      </w:tr>
      <w:tr w:rsidR="002102D5" w:rsidRPr="002102D5" w:rsidTr="00DD4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hideMark/>
          </w:tcPr>
          <w:p w:rsidR="002102D5" w:rsidRPr="002102D5" w:rsidRDefault="002102D5" w:rsidP="00DD4E38">
            <w:pPr>
              <w:rPr>
                <w:rFonts w:eastAsia="Times New Roman" w:cstheme="minorHAnsi"/>
                <w:b w:val="0"/>
                <w:bCs w:val="0"/>
                <w:color w:val="000000"/>
                <w:sz w:val="20"/>
                <w:szCs w:val="20"/>
                <w:lang w:eastAsia="es-MX"/>
              </w:rPr>
            </w:pPr>
            <w:r w:rsidRPr="002102D5">
              <w:rPr>
                <w:rFonts w:eastAsia="Times New Roman" w:cstheme="minorHAnsi"/>
                <w:b w:val="0"/>
                <w:bCs w:val="0"/>
                <w:color w:val="000000"/>
                <w:sz w:val="20"/>
                <w:szCs w:val="20"/>
                <w:lang w:eastAsia="es-MX"/>
              </w:rPr>
              <w:t>Mantenimiento de la Red Dorsal Estatal y de Campeche de Fibra óptica</w:t>
            </w:r>
          </w:p>
        </w:tc>
        <w:tc>
          <w:tcPr>
            <w:tcW w:w="2835" w:type="dxa"/>
            <w:noWrap/>
            <w:hideMark/>
          </w:tcPr>
          <w:p w:rsidR="002102D5" w:rsidRPr="002102D5" w:rsidRDefault="002102D5" w:rsidP="00DD4E3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s-MX"/>
              </w:rPr>
            </w:pPr>
            <w:r w:rsidRPr="002102D5">
              <w:rPr>
                <w:rFonts w:eastAsia="Times New Roman" w:cstheme="minorHAnsi"/>
                <w:color w:val="000000"/>
                <w:sz w:val="20"/>
                <w:szCs w:val="20"/>
                <w:lang w:eastAsia="es-MX"/>
              </w:rPr>
              <w:t>$41,379,310.00</w:t>
            </w:r>
          </w:p>
        </w:tc>
      </w:tr>
      <w:tr w:rsidR="002102D5" w:rsidRPr="002102D5" w:rsidTr="00DD4E38">
        <w:tc>
          <w:tcPr>
            <w:cnfStyle w:val="001000000000" w:firstRow="0" w:lastRow="0" w:firstColumn="1" w:lastColumn="0" w:oddVBand="0" w:evenVBand="0" w:oddHBand="0" w:evenHBand="0" w:firstRowFirstColumn="0" w:firstRowLastColumn="0" w:lastRowFirstColumn="0" w:lastRowLastColumn="0"/>
            <w:tcW w:w="5807" w:type="dxa"/>
            <w:hideMark/>
          </w:tcPr>
          <w:p w:rsidR="002102D5" w:rsidRPr="002102D5" w:rsidRDefault="002102D5" w:rsidP="00DD4E38">
            <w:pPr>
              <w:rPr>
                <w:rFonts w:eastAsia="Times New Roman" w:cstheme="minorHAnsi"/>
                <w:b w:val="0"/>
                <w:bCs w:val="0"/>
                <w:color w:val="000000"/>
                <w:sz w:val="20"/>
                <w:szCs w:val="20"/>
                <w:lang w:eastAsia="es-MX"/>
              </w:rPr>
            </w:pPr>
            <w:r w:rsidRPr="002102D5">
              <w:rPr>
                <w:rFonts w:eastAsia="Times New Roman" w:cstheme="minorHAnsi"/>
                <w:b w:val="0"/>
                <w:bCs w:val="0"/>
                <w:color w:val="000000"/>
                <w:sz w:val="20"/>
                <w:szCs w:val="20"/>
                <w:lang w:eastAsia="es-MX"/>
              </w:rPr>
              <w:t>Enlace de Ancho de Banda de 20 gigas</w:t>
            </w:r>
          </w:p>
        </w:tc>
        <w:tc>
          <w:tcPr>
            <w:tcW w:w="2835" w:type="dxa"/>
            <w:noWrap/>
            <w:hideMark/>
          </w:tcPr>
          <w:p w:rsidR="002102D5" w:rsidRPr="002102D5" w:rsidRDefault="002102D5" w:rsidP="00DD4E3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s-MX"/>
              </w:rPr>
            </w:pPr>
            <w:r w:rsidRPr="002102D5">
              <w:rPr>
                <w:rFonts w:eastAsia="Times New Roman" w:cstheme="minorHAnsi"/>
                <w:color w:val="000000"/>
                <w:sz w:val="20"/>
                <w:szCs w:val="20"/>
                <w:lang w:eastAsia="es-MX"/>
              </w:rPr>
              <w:t>$34,482,758.02</w:t>
            </w:r>
          </w:p>
        </w:tc>
      </w:tr>
      <w:tr w:rsidR="002102D5" w:rsidRPr="002102D5" w:rsidTr="00DD4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hideMark/>
          </w:tcPr>
          <w:p w:rsidR="002102D5" w:rsidRPr="002102D5" w:rsidRDefault="002102D5" w:rsidP="00DD4E38">
            <w:pPr>
              <w:rPr>
                <w:rFonts w:eastAsia="Times New Roman" w:cstheme="minorHAnsi"/>
                <w:b w:val="0"/>
                <w:bCs w:val="0"/>
                <w:color w:val="000000"/>
                <w:sz w:val="20"/>
                <w:szCs w:val="20"/>
                <w:lang w:eastAsia="es-MX"/>
              </w:rPr>
            </w:pPr>
            <w:r w:rsidRPr="002102D5">
              <w:rPr>
                <w:rFonts w:eastAsia="Times New Roman" w:cstheme="minorHAnsi"/>
                <w:b w:val="0"/>
                <w:bCs w:val="0"/>
                <w:color w:val="000000"/>
                <w:sz w:val="20"/>
                <w:szCs w:val="20"/>
                <w:lang w:eastAsia="es-MX"/>
              </w:rPr>
              <w:t>Distribución inalámbrica de la Red Dorsal Estatal de Fibra Óptica.</w:t>
            </w:r>
          </w:p>
        </w:tc>
        <w:tc>
          <w:tcPr>
            <w:tcW w:w="2835" w:type="dxa"/>
            <w:noWrap/>
            <w:hideMark/>
          </w:tcPr>
          <w:p w:rsidR="002102D5" w:rsidRPr="002102D5" w:rsidRDefault="002102D5" w:rsidP="00DD4E3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s-MX"/>
              </w:rPr>
            </w:pPr>
            <w:r w:rsidRPr="002102D5">
              <w:rPr>
                <w:rFonts w:eastAsia="Times New Roman" w:cstheme="minorHAnsi"/>
                <w:color w:val="000000"/>
                <w:sz w:val="20"/>
                <w:szCs w:val="20"/>
                <w:lang w:eastAsia="es-MX"/>
              </w:rPr>
              <w:t>$21,336,202.50</w:t>
            </w:r>
          </w:p>
        </w:tc>
      </w:tr>
      <w:tr w:rsidR="002102D5" w:rsidRPr="002102D5" w:rsidTr="00DD4E38">
        <w:tc>
          <w:tcPr>
            <w:cnfStyle w:val="001000000000" w:firstRow="0" w:lastRow="0" w:firstColumn="1" w:lastColumn="0" w:oddVBand="0" w:evenVBand="0" w:oddHBand="0" w:evenHBand="0" w:firstRowFirstColumn="0" w:firstRowLastColumn="0" w:lastRowFirstColumn="0" w:lastRowLastColumn="0"/>
            <w:tcW w:w="5807" w:type="dxa"/>
            <w:hideMark/>
          </w:tcPr>
          <w:p w:rsidR="002102D5" w:rsidRPr="002102D5" w:rsidRDefault="002102D5" w:rsidP="00DD4E38">
            <w:pPr>
              <w:rPr>
                <w:rFonts w:eastAsia="Times New Roman" w:cstheme="minorHAnsi"/>
                <w:b w:val="0"/>
                <w:bCs w:val="0"/>
                <w:color w:val="000000"/>
                <w:sz w:val="20"/>
                <w:szCs w:val="20"/>
                <w:lang w:eastAsia="es-MX"/>
              </w:rPr>
            </w:pPr>
            <w:r w:rsidRPr="002102D5">
              <w:rPr>
                <w:rFonts w:eastAsia="Times New Roman" w:cstheme="minorHAnsi"/>
                <w:b w:val="0"/>
                <w:bCs w:val="0"/>
                <w:color w:val="000000"/>
                <w:sz w:val="20"/>
                <w:szCs w:val="20"/>
                <w:lang w:eastAsia="es-MX"/>
              </w:rPr>
              <w:t>Distribución inalámbrica de la Red Dorsal Campeche de Fibra Óptica</w:t>
            </w:r>
          </w:p>
        </w:tc>
        <w:tc>
          <w:tcPr>
            <w:tcW w:w="2835" w:type="dxa"/>
            <w:noWrap/>
            <w:hideMark/>
          </w:tcPr>
          <w:p w:rsidR="002102D5" w:rsidRPr="002102D5" w:rsidRDefault="002102D5" w:rsidP="00DD4E3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s-MX"/>
              </w:rPr>
            </w:pPr>
            <w:r w:rsidRPr="002102D5">
              <w:rPr>
                <w:rFonts w:eastAsia="Times New Roman" w:cstheme="minorHAnsi"/>
                <w:color w:val="000000"/>
                <w:sz w:val="20"/>
                <w:szCs w:val="20"/>
                <w:lang w:eastAsia="es-MX"/>
              </w:rPr>
              <w:t>$7,112,067.50</w:t>
            </w:r>
          </w:p>
        </w:tc>
      </w:tr>
      <w:tr w:rsidR="002102D5" w:rsidRPr="002102D5" w:rsidTr="00DD4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hideMark/>
          </w:tcPr>
          <w:p w:rsidR="002102D5" w:rsidRPr="002102D5" w:rsidRDefault="002102D5" w:rsidP="00DD4E38">
            <w:pPr>
              <w:rPr>
                <w:rFonts w:eastAsia="Times New Roman" w:cstheme="minorHAnsi"/>
                <w:b w:val="0"/>
                <w:bCs w:val="0"/>
                <w:color w:val="000000"/>
                <w:sz w:val="20"/>
                <w:szCs w:val="20"/>
                <w:lang w:eastAsia="es-MX"/>
              </w:rPr>
            </w:pPr>
            <w:r w:rsidRPr="002102D5">
              <w:rPr>
                <w:rFonts w:eastAsia="Times New Roman" w:cstheme="minorHAnsi"/>
                <w:b w:val="0"/>
                <w:bCs w:val="0"/>
                <w:color w:val="000000"/>
                <w:sz w:val="20"/>
                <w:szCs w:val="20"/>
                <w:lang w:eastAsia="es-MX"/>
              </w:rPr>
              <w:t>Equipamiento</w:t>
            </w:r>
          </w:p>
        </w:tc>
        <w:tc>
          <w:tcPr>
            <w:tcW w:w="2835" w:type="dxa"/>
            <w:noWrap/>
            <w:hideMark/>
          </w:tcPr>
          <w:p w:rsidR="002102D5" w:rsidRPr="002102D5" w:rsidRDefault="002102D5" w:rsidP="00DD4E3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s-MX"/>
              </w:rPr>
            </w:pPr>
            <w:r w:rsidRPr="002102D5">
              <w:rPr>
                <w:rFonts w:eastAsia="Times New Roman" w:cstheme="minorHAnsi"/>
                <w:color w:val="000000"/>
                <w:sz w:val="20"/>
                <w:szCs w:val="20"/>
                <w:lang w:eastAsia="es-MX"/>
              </w:rPr>
              <w:t>$54,482,758.60</w:t>
            </w:r>
          </w:p>
        </w:tc>
      </w:tr>
      <w:tr w:rsidR="002102D5" w:rsidRPr="002102D5" w:rsidTr="00DD4E38">
        <w:tc>
          <w:tcPr>
            <w:cnfStyle w:val="001000000000" w:firstRow="0" w:lastRow="0" w:firstColumn="1" w:lastColumn="0" w:oddVBand="0" w:evenVBand="0" w:oddHBand="0" w:evenHBand="0" w:firstRowFirstColumn="0" w:firstRowLastColumn="0" w:lastRowFirstColumn="0" w:lastRowLastColumn="0"/>
            <w:tcW w:w="5807" w:type="dxa"/>
            <w:hideMark/>
          </w:tcPr>
          <w:p w:rsidR="002102D5" w:rsidRPr="002102D5" w:rsidRDefault="002102D5" w:rsidP="00DD4E38">
            <w:pPr>
              <w:rPr>
                <w:rFonts w:eastAsia="Times New Roman" w:cstheme="minorHAnsi"/>
                <w:b w:val="0"/>
                <w:bCs w:val="0"/>
                <w:color w:val="000000"/>
                <w:sz w:val="20"/>
                <w:szCs w:val="20"/>
                <w:lang w:eastAsia="es-MX"/>
              </w:rPr>
            </w:pPr>
            <w:r w:rsidRPr="002102D5">
              <w:rPr>
                <w:rFonts w:eastAsia="Times New Roman" w:cstheme="minorHAnsi"/>
                <w:b w:val="0"/>
                <w:bCs w:val="0"/>
                <w:color w:val="000000"/>
                <w:sz w:val="20"/>
                <w:szCs w:val="20"/>
                <w:lang w:eastAsia="es-MX"/>
              </w:rPr>
              <w:t>Mantenimiento de la Distribución inalámbrica de la Red Dorsal Estatal y de Campeche</w:t>
            </w:r>
          </w:p>
        </w:tc>
        <w:tc>
          <w:tcPr>
            <w:tcW w:w="2835" w:type="dxa"/>
            <w:noWrap/>
            <w:hideMark/>
          </w:tcPr>
          <w:p w:rsidR="002102D5" w:rsidRPr="002102D5" w:rsidRDefault="002102D5" w:rsidP="00DD4E3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s-MX"/>
              </w:rPr>
            </w:pPr>
            <w:r w:rsidRPr="002102D5">
              <w:rPr>
                <w:rFonts w:eastAsia="Times New Roman" w:cstheme="minorHAnsi"/>
                <w:color w:val="000000"/>
                <w:sz w:val="20"/>
                <w:szCs w:val="20"/>
                <w:lang w:eastAsia="es-MX"/>
              </w:rPr>
              <w:t>$17,241,360.00</w:t>
            </w:r>
          </w:p>
        </w:tc>
      </w:tr>
      <w:tr w:rsidR="002102D5" w:rsidRPr="002102D5" w:rsidTr="00DD4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hideMark/>
          </w:tcPr>
          <w:p w:rsidR="002102D5" w:rsidRPr="002102D5" w:rsidRDefault="002102D5" w:rsidP="00DD4E38">
            <w:pPr>
              <w:rPr>
                <w:rFonts w:eastAsia="Times New Roman" w:cstheme="minorHAnsi"/>
                <w:b w:val="0"/>
                <w:bCs w:val="0"/>
                <w:color w:val="000000"/>
                <w:sz w:val="20"/>
                <w:szCs w:val="20"/>
                <w:lang w:eastAsia="es-MX"/>
              </w:rPr>
            </w:pPr>
            <w:r w:rsidRPr="002102D5">
              <w:rPr>
                <w:rFonts w:eastAsia="Times New Roman" w:cstheme="minorHAnsi"/>
                <w:b w:val="0"/>
                <w:bCs w:val="0"/>
                <w:color w:val="000000"/>
                <w:sz w:val="20"/>
                <w:szCs w:val="20"/>
                <w:lang w:eastAsia="es-MX"/>
              </w:rPr>
              <w:t>Enlace Satelital de la Red Inalámbrica de Conexión Remota</w:t>
            </w:r>
          </w:p>
        </w:tc>
        <w:tc>
          <w:tcPr>
            <w:tcW w:w="2835" w:type="dxa"/>
            <w:noWrap/>
            <w:hideMark/>
          </w:tcPr>
          <w:p w:rsidR="002102D5" w:rsidRPr="002102D5" w:rsidRDefault="002102D5" w:rsidP="00DD4E3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s-MX"/>
              </w:rPr>
            </w:pPr>
            <w:r w:rsidRPr="002102D5">
              <w:rPr>
                <w:rFonts w:eastAsia="Times New Roman" w:cstheme="minorHAnsi"/>
                <w:color w:val="000000"/>
                <w:sz w:val="20"/>
                <w:szCs w:val="20"/>
                <w:lang w:eastAsia="es-MX"/>
              </w:rPr>
              <w:t>$42,827,579.66</w:t>
            </w:r>
          </w:p>
        </w:tc>
      </w:tr>
      <w:tr w:rsidR="002102D5" w:rsidRPr="002102D5" w:rsidTr="00DD4E38">
        <w:tc>
          <w:tcPr>
            <w:cnfStyle w:val="001000000000" w:firstRow="0" w:lastRow="0" w:firstColumn="1" w:lastColumn="0" w:oddVBand="0" w:evenVBand="0" w:oddHBand="0" w:evenHBand="0" w:firstRowFirstColumn="0" w:firstRowLastColumn="0" w:lastRowFirstColumn="0" w:lastRowLastColumn="0"/>
            <w:tcW w:w="5807" w:type="dxa"/>
            <w:hideMark/>
          </w:tcPr>
          <w:p w:rsidR="002102D5" w:rsidRPr="002102D5" w:rsidRDefault="002102D5" w:rsidP="00DD4E38">
            <w:pPr>
              <w:rPr>
                <w:rFonts w:eastAsia="Times New Roman" w:cstheme="minorHAnsi"/>
                <w:b w:val="0"/>
                <w:bCs w:val="0"/>
                <w:color w:val="000000"/>
                <w:sz w:val="20"/>
                <w:szCs w:val="20"/>
                <w:lang w:eastAsia="es-MX"/>
              </w:rPr>
            </w:pPr>
            <w:r w:rsidRPr="002102D5">
              <w:rPr>
                <w:rFonts w:eastAsia="Times New Roman" w:cstheme="minorHAnsi"/>
                <w:b w:val="0"/>
                <w:bCs w:val="0"/>
                <w:color w:val="000000"/>
                <w:sz w:val="20"/>
                <w:szCs w:val="20"/>
                <w:lang w:eastAsia="es-MX"/>
              </w:rPr>
              <w:t>Distribución de la Red Ialámbrica de Conexión Remota</w:t>
            </w:r>
          </w:p>
        </w:tc>
        <w:tc>
          <w:tcPr>
            <w:tcW w:w="2835" w:type="dxa"/>
            <w:noWrap/>
            <w:hideMark/>
          </w:tcPr>
          <w:p w:rsidR="002102D5" w:rsidRPr="002102D5" w:rsidRDefault="002102D5" w:rsidP="00DD4E3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s-MX"/>
              </w:rPr>
            </w:pPr>
            <w:r w:rsidRPr="002102D5">
              <w:rPr>
                <w:rFonts w:eastAsia="Times New Roman" w:cstheme="minorHAnsi"/>
                <w:color w:val="000000"/>
                <w:sz w:val="20"/>
                <w:szCs w:val="20"/>
                <w:lang w:eastAsia="es-MX"/>
              </w:rPr>
              <w:t>$28,448,270.00</w:t>
            </w:r>
          </w:p>
        </w:tc>
      </w:tr>
      <w:tr w:rsidR="002102D5" w:rsidRPr="002102D5" w:rsidTr="00DD4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hideMark/>
          </w:tcPr>
          <w:p w:rsidR="002102D5" w:rsidRPr="002102D5" w:rsidRDefault="002102D5" w:rsidP="00DD4E38">
            <w:pPr>
              <w:rPr>
                <w:rFonts w:eastAsia="Times New Roman" w:cstheme="minorHAnsi"/>
                <w:b w:val="0"/>
                <w:bCs w:val="0"/>
                <w:color w:val="000000"/>
                <w:sz w:val="20"/>
                <w:szCs w:val="20"/>
                <w:lang w:eastAsia="es-MX"/>
              </w:rPr>
            </w:pPr>
            <w:r w:rsidRPr="002102D5">
              <w:rPr>
                <w:rFonts w:eastAsia="Times New Roman" w:cstheme="minorHAnsi"/>
                <w:b w:val="0"/>
                <w:bCs w:val="0"/>
                <w:color w:val="000000"/>
                <w:sz w:val="20"/>
                <w:szCs w:val="20"/>
                <w:lang w:eastAsia="es-MX"/>
              </w:rPr>
              <w:t>Mantenimiento de la Distribución inalámbrica de la Red Inalámbrica de Conexión Remota</w:t>
            </w:r>
          </w:p>
        </w:tc>
        <w:tc>
          <w:tcPr>
            <w:tcW w:w="2835" w:type="dxa"/>
            <w:noWrap/>
            <w:hideMark/>
          </w:tcPr>
          <w:p w:rsidR="002102D5" w:rsidRPr="002102D5" w:rsidRDefault="002102D5" w:rsidP="00DD4E3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s-MX"/>
              </w:rPr>
            </w:pPr>
            <w:r w:rsidRPr="002102D5">
              <w:rPr>
                <w:rFonts w:eastAsia="Times New Roman" w:cstheme="minorHAnsi"/>
                <w:color w:val="000000"/>
                <w:sz w:val="20"/>
                <w:szCs w:val="20"/>
                <w:lang w:eastAsia="es-MX"/>
              </w:rPr>
              <w:t>$17,241,360.00</w:t>
            </w:r>
          </w:p>
        </w:tc>
      </w:tr>
      <w:tr w:rsidR="002102D5" w:rsidRPr="002102D5" w:rsidTr="00DD4E38">
        <w:tc>
          <w:tcPr>
            <w:cnfStyle w:val="001000000000" w:firstRow="0" w:lastRow="0" w:firstColumn="1" w:lastColumn="0" w:oddVBand="0" w:evenVBand="0" w:oddHBand="0" w:evenHBand="0" w:firstRowFirstColumn="0" w:firstRowLastColumn="0" w:lastRowFirstColumn="0" w:lastRowLastColumn="0"/>
            <w:tcW w:w="5807" w:type="dxa"/>
            <w:noWrap/>
            <w:hideMark/>
          </w:tcPr>
          <w:p w:rsidR="002102D5" w:rsidRPr="002102D5" w:rsidRDefault="002102D5" w:rsidP="00DD4E38">
            <w:pPr>
              <w:rPr>
                <w:rFonts w:eastAsia="Times New Roman" w:cstheme="minorHAnsi"/>
                <w:b w:val="0"/>
                <w:bCs w:val="0"/>
                <w:color w:val="000000"/>
                <w:sz w:val="20"/>
                <w:szCs w:val="20"/>
                <w:lang w:eastAsia="es-MX"/>
              </w:rPr>
            </w:pPr>
            <w:r w:rsidRPr="002102D5">
              <w:rPr>
                <w:rFonts w:eastAsia="Times New Roman" w:cstheme="minorHAnsi"/>
                <w:b w:val="0"/>
                <w:bCs w:val="0"/>
                <w:color w:val="000000"/>
                <w:sz w:val="20"/>
                <w:szCs w:val="20"/>
                <w:lang w:eastAsia="es-MX"/>
              </w:rPr>
              <w:t> Subtotal de Componentes</w:t>
            </w:r>
          </w:p>
        </w:tc>
        <w:tc>
          <w:tcPr>
            <w:tcW w:w="2835" w:type="dxa"/>
            <w:noWrap/>
            <w:hideMark/>
          </w:tcPr>
          <w:p w:rsidR="002102D5" w:rsidRPr="002102D5" w:rsidRDefault="002102D5" w:rsidP="00DD4E3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s-MX"/>
              </w:rPr>
            </w:pPr>
            <w:r w:rsidRPr="002102D5">
              <w:rPr>
                <w:rFonts w:eastAsia="Times New Roman" w:cstheme="minorHAnsi"/>
                <w:color w:val="000000"/>
                <w:sz w:val="20"/>
                <w:szCs w:val="20"/>
                <w:lang w:eastAsia="es-MX"/>
              </w:rPr>
              <w:t>$356,649,936.45</w:t>
            </w:r>
          </w:p>
        </w:tc>
      </w:tr>
      <w:tr w:rsidR="002102D5" w:rsidRPr="002102D5" w:rsidTr="00DD4E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noWrap/>
            <w:hideMark/>
          </w:tcPr>
          <w:p w:rsidR="002102D5" w:rsidRPr="002102D5" w:rsidRDefault="002102D5" w:rsidP="00DD4E38">
            <w:pPr>
              <w:jc w:val="right"/>
              <w:rPr>
                <w:rFonts w:eastAsia="Times New Roman" w:cstheme="minorHAnsi"/>
                <w:b w:val="0"/>
                <w:bCs w:val="0"/>
                <w:color w:val="000000"/>
                <w:sz w:val="20"/>
                <w:szCs w:val="20"/>
                <w:lang w:eastAsia="es-MX"/>
              </w:rPr>
            </w:pPr>
            <w:r w:rsidRPr="002102D5">
              <w:rPr>
                <w:rFonts w:eastAsia="Times New Roman" w:cstheme="minorHAnsi"/>
                <w:b w:val="0"/>
                <w:bCs w:val="0"/>
                <w:color w:val="000000"/>
                <w:sz w:val="20"/>
                <w:szCs w:val="20"/>
                <w:lang w:eastAsia="es-MX"/>
              </w:rPr>
              <w:t>Impuesto al Valor Agregado</w:t>
            </w:r>
          </w:p>
        </w:tc>
        <w:tc>
          <w:tcPr>
            <w:tcW w:w="2835" w:type="dxa"/>
            <w:noWrap/>
            <w:hideMark/>
          </w:tcPr>
          <w:p w:rsidR="002102D5" w:rsidRPr="002102D5" w:rsidRDefault="002102D5" w:rsidP="00DD4E3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s-MX"/>
              </w:rPr>
            </w:pPr>
            <w:r w:rsidRPr="002102D5">
              <w:rPr>
                <w:rFonts w:eastAsia="Times New Roman" w:cstheme="minorHAnsi"/>
                <w:color w:val="000000"/>
                <w:sz w:val="20"/>
                <w:szCs w:val="20"/>
                <w:lang w:eastAsia="es-MX"/>
              </w:rPr>
              <w:t>$57,063,989.83</w:t>
            </w:r>
          </w:p>
        </w:tc>
      </w:tr>
      <w:tr w:rsidR="002102D5" w:rsidRPr="002102D5" w:rsidTr="00DD4E38">
        <w:tc>
          <w:tcPr>
            <w:cnfStyle w:val="001000000000" w:firstRow="0" w:lastRow="0" w:firstColumn="1" w:lastColumn="0" w:oddVBand="0" w:evenVBand="0" w:oddHBand="0" w:evenHBand="0" w:firstRowFirstColumn="0" w:firstRowLastColumn="0" w:lastRowFirstColumn="0" w:lastRowLastColumn="0"/>
            <w:tcW w:w="5807" w:type="dxa"/>
            <w:noWrap/>
            <w:hideMark/>
          </w:tcPr>
          <w:p w:rsidR="002102D5" w:rsidRPr="002102D5" w:rsidRDefault="002102D5" w:rsidP="00DD4E38">
            <w:pPr>
              <w:jc w:val="right"/>
              <w:rPr>
                <w:rFonts w:eastAsia="Times New Roman" w:cstheme="minorHAnsi"/>
                <w:b w:val="0"/>
                <w:bCs w:val="0"/>
                <w:color w:val="000000"/>
                <w:sz w:val="20"/>
                <w:szCs w:val="20"/>
                <w:lang w:eastAsia="es-MX"/>
              </w:rPr>
            </w:pPr>
            <w:r w:rsidRPr="002102D5">
              <w:rPr>
                <w:rFonts w:eastAsia="Times New Roman" w:cstheme="minorHAnsi"/>
                <w:b w:val="0"/>
                <w:bCs w:val="0"/>
                <w:color w:val="000000"/>
                <w:sz w:val="20"/>
                <w:szCs w:val="20"/>
                <w:lang w:eastAsia="es-MX"/>
              </w:rPr>
              <w:lastRenderedPageBreak/>
              <w:t>Total</w:t>
            </w:r>
          </w:p>
        </w:tc>
        <w:tc>
          <w:tcPr>
            <w:tcW w:w="2835" w:type="dxa"/>
            <w:noWrap/>
            <w:hideMark/>
          </w:tcPr>
          <w:p w:rsidR="002102D5" w:rsidRPr="002102D5" w:rsidRDefault="002102D5" w:rsidP="00DD4E3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s-MX"/>
              </w:rPr>
            </w:pPr>
            <w:r w:rsidRPr="002102D5">
              <w:rPr>
                <w:rFonts w:eastAsia="Times New Roman" w:cstheme="minorHAnsi"/>
                <w:color w:val="000000"/>
                <w:sz w:val="20"/>
                <w:szCs w:val="20"/>
                <w:lang w:eastAsia="es-MX"/>
              </w:rPr>
              <w:t>$413,713,926.28</w:t>
            </w:r>
          </w:p>
        </w:tc>
      </w:tr>
    </w:tbl>
    <w:p w:rsidR="002102D5" w:rsidRDefault="002102D5" w:rsidP="002102D5"/>
    <w:p w:rsidR="00867FEE" w:rsidRDefault="00867FEE" w:rsidP="00E43874"/>
    <w:p w:rsidR="00635341" w:rsidRDefault="00635341" w:rsidP="00635341">
      <w:pPr>
        <w:pStyle w:val="Ttulo2"/>
        <w:numPr>
          <w:ilvl w:val="0"/>
          <w:numId w:val="38"/>
        </w:numPr>
      </w:pPr>
      <w:r>
        <w:t>Identificación, cuantificación y valoración de los beneficios del PPI</w:t>
      </w:r>
    </w:p>
    <w:p w:rsidR="00867FEE" w:rsidRDefault="00867FEE" w:rsidP="00E43874"/>
    <w:p w:rsidR="00867FEE" w:rsidRDefault="005E0477" w:rsidP="00893036">
      <w:pPr>
        <w:pStyle w:val="Ttulo3"/>
      </w:pPr>
      <w:r>
        <w:t>Beneficios y ahorros generados de forma anual y total.</w:t>
      </w:r>
    </w:p>
    <w:p w:rsidR="005E0477" w:rsidRDefault="005E0477" w:rsidP="00E43874"/>
    <w:p w:rsidR="005E0477" w:rsidRPr="00893036" w:rsidRDefault="005E0477" w:rsidP="00E43874">
      <w:pPr>
        <w:rPr>
          <w:b/>
          <w:bCs/>
        </w:rPr>
      </w:pPr>
      <w:r w:rsidRPr="00893036">
        <w:rPr>
          <w:b/>
          <w:bCs/>
        </w:rPr>
        <w:t>Beneficios directos</w:t>
      </w:r>
    </w:p>
    <w:p w:rsidR="005E0477" w:rsidRDefault="005E0477" w:rsidP="00893036">
      <w:pPr>
        <w:pStyle w:val="Prrafodelista"/>
        <w:numPr>
          <w:ilvl w:val="0"/>
          <w:numId w:val="40"/>
        </w:numPr>
      </w:pPr>
      <w:r>
        <w:t>Escuelas conectadas, gobierno conectado, hospitales y casas de salud conectadas, plazas públicas y espacios comunitarios conectados.</w:t>
      </w:r>
    </w:p>
    <w:p w:rsidR="005E0477" w:rsidRDefault="005E0477" w:rsidP="00E43874"/>
    <w:p w:rsidR="005E0477" w:rsidRPr="00893036" w:rsidRDefault="005E0477" w:rsidP="00E43874">
      <w:pPr>
        <w:rPr>
          <w:b/>
          <w:bCs/>
        </w:rPr>
      </w:pPr>
      <w:r w:rsidRPr="00893036">
        <w:rPr>
          <w:b/>
          <w:bCs/>
        </w:rPr>
        <w:t>Beneficios indirectos</w:t>
      </w:r>
    </w:p>
    <w:p w:rsidR="005E0477" w:rsidRDefault="005E0477" w:rsidP="00893036">
      <w:pPr>
        <w:pStyle w:val="Prrafodelista"/>
        <w:numPr>
          <w:ilvl w:val="0"/>
          <w:numId w:val="39"/>
        </w:numPr>
      </w:pPr>
      <w:r>
        <w:t>Capacidades y habilidades digitales para un aprovechamiento significativo de la conectividad.</w:t>
      </w:r>
    </w:p>
    <w:p w:rsidR="005E0477" w:rsidRDefault="005E0477" w:rsidP="00893036">
      <w:pPr>
        <w:pStyle w:val="Prrafodelista"/>
        <w:numPr>
          <w:ilvl w:val="0"/>
          <w:numId w:val="39"/>
        </w:numPr>
      </w:pPr>
      <w:r>
        <w:t>Un mejor servicio de salud y un sistema de telemedicina.</w:t>
      </w:r>
    </w:p>
    <w:p w:rsidR="005E0477" w:rsidRDefault="005E0477" w:rsidP="00893036">
      <w:pPr>
        <w:pStyle w:val="Prrafodelista"/>
        <w:numPr>
          <w:ilvl w:val="0"/>
          <w:numId w:val="39"/>
        </w:numPr>
      </w:pPr>
      <w:r>
        <w:t>Condiciones optimas para el desarrollo de un gobierno digital.</w:t>
      </w:r>
    </w:p>
    <w:p w:rsidR="005E0477" w:rsidRDefault="005E0477" w:rsidP="00893036">
      <w:pPr>
        <w:pStyle w:val="Prrafodelista"/>
        <w:numPr>
          <w:ilvl w:val="0"/>
          <w:numId w:val="39"/>
        </w:numPr>
      </w:pPr>
      <w:r>
        <w:t>Condiciones para que las empresas adopten tecnología en sus procesos.</w:t>
      </w:r>
    </w:p>
    <w:p w:rsidR="005E0477" w:rsidRDefault="005E0477" w:rsidP="00E43874"/>
    <w:p w:rsidR="005E0477" w:rsidRPr="00893036" w:rsidRDefault="005E0477" w:rsidP="00E43874">
      <w:pPr>
        <w:rPr>
          <w:b/>
          <w:bCs/>
        </w:rPr>
      </w:pPr>
      <w:r w:rsidRPr="00893036">
        <w:rPr>
          <w:b/>
          <w:bCs/>
        </w:rPr>
        <w:t>Externalidades</w:t>
      </w:r>
    </w:p>
    <w:p w:rsidR="005E0477" w:rsidRDefault="005E0477" w:rsidP="00893036">
      <w:pPr>
        <w:pStyle w:val="Prrafodelista"/>
        <w:numPr>
          <w:ilvl w:val="0"/>
          <w:numId w:val="41"/>
        </w:numPr>
      </w:pPr>
      <w:r>
        <w:t>Sistemas complementarios de conectividad federal</w:t>
      </w:r>
    </w:p>
    <w:p w:rsidR="005E0477" w:rsidRDefault="005E0477" w:rsidP="00893036">
      <w:pPr>
        <w:pStyle w:val="Prrafodelista"/>
        <w:numPr>
          <w:ilvl w:val="0"/>
          <w:numId w:val="41"/>
        </w:numPr>
      </w:pPr>
      <w:r>
        <w:t>Inversiones en grandes proyectos</w:t>
      </w:r>
      <w:r w:rsidR="00893036">
        <w:t xml:space="preserve"> de infraestructura pública</w:t>
      </w:r>
    </w:p>
    <w:p w:rsidR="00893036" w:rsidRDefault="00893036" w:rsidP="00E20AA7">
      <w:pPr>
        <w:pStyle w:val="Ttulo2"/>
      </w:pPr>
    </w:p>
    <w:p w:rsidR="00893036" w:rsidRPr="00E20AA7" w:rsidRDefault="00893036" w:rsidP="00E20AA7">
      <w:pPr>
        <w:pStyle w:val="Ttulo2"/>
        <w:numPr>
          <w:ilvl w:val="0"/>
          <w:numId w:val="38"/>
        </w:numPr>
        <w:rPr>
          <w:b/>
          <w:bCs/>
        </w:rPr>
      </w:pPr>
      <w:r w:rsidRPr="00E20AA7">
        <w:rPr>
          <w:b/>
          <w:bCs/>
        </w:rPr>
        <w:t>identificación, cuantificación y valoración de los ben</w:t>
      </w:r>
      <w:r w:rsidR="00F06CDC" w:rsidRPr="00E20AA7">
        <w:rPr>
          <w:b/>
          <w:bCs/>
        </w:rPr>
        <w:t>e</w:t>
      </w:r>
      <w:r w:rsidRPr="00E20AA7">
        <w:rPr>
          <w:b/>
          <w:bCs/>
        </w:rPr>
        <w:t>ficios</w:t>
      </w:r>
    </w:p>
    <w:p w:rsidR="00E20AA7" w:rsidRPr="00E20AA7" w:rsidRDefault="00E20AA7" w:rsidP="00E20AA7">
      <w:pPr>
        <w:rPr>
          <w:b/>
          <w:bCs/>
        </w:rPr>
      </w:pPr>
    </w:p>
    <w:p w:rsidR="00893036" w:rsidRDefault="00893036" w:rsidP="00E43874">
      <w:r>
        <w:t>La colaboración con las distintas instituciones estatales nos permitieron obetener las bases de datos para planear la conectividad en las instalaciones de educación, gobierno y salud, incluyendo los espacios comunitarios como plazas públicas, comedores comunitarios y Centros de Desarrollo Comunitario.</w:t>
      </w:r>
    </w:p>
    <w:p w:rsidR="00893036" w:rsidRDefault="00893036" w:rsidP="00E43874">
      <w:r>
        <w:t>Las estadisticas comparativas con otros estados se obtuvieron del INEGI y las estadisticas referentes al proceso de Transformación Digital se obtuvieron del Índice de Desarrollo Digital , de informes de la ONU y la UNESCO y de la CEPAL.</w:t>
      </w:r>
    </w:p>
    <w:p w:rsidR="00F06CDC" w:rsidRDefault="00F06CDC" w:rsidP="00F06CDC">
      <w:r>
        <w:t>Y concluir el proceso visitando a cada una de las localidades para confirmar, corregir y presentar un diagnóstico real.</w:t>
      </w:r>
    </w:p>
    <w:p w:rsidR="005E0477" w:rsidRDefault="005E0477" w:rsidP="00E43874"/>
    <w:p w:rsidR="00705265" w:rsidRPr="00E20AA7" w:rsidRDefault="00705265" w:rsidP="00705265">
      <w:pPr>
        <w:pStyle w:val="Ttulo2"/>
        <w:numPr>
          <w:ilvl w:val="0"/>
          <w:numId w:val="38"/>
        </w:numPr>
        <w:rPr>
          <w:b/>
          <w:bCs/>
        </w:rPr>
      </w:pPr>
      <w:r>
        <w:rPr>
          <w:b/>
          <w:bCs/>
        </w:rPr>
        <w:t>Cálculo de los indicadores de rentabilidad</w:t>
      </w:r>
    </w:p>
    <w:p w:rsidR="00705265" w:rsidRDefault="00705265" w:rsidP="00705265">
      <w:pPr>
        <w:jc w:val="both"/>
        <w:rPr>
          <w:lang w:val="es-ES_tradnl"/>
        </w:rPr>
      </w:pPr>
    </w:p>
    <w:p w:rsidR="00705265" w:rsidRPr="00B91C46" w:rsidRDefault="00705265" w:rsidP="00705265">
      <w:pPr>
        <w:jc w:val="both"/>
      </w:pPr>
      <w:r w:rsidRPr="00705265">
        <w:rPr>
          <w:lang w:val="es-ES_tradnl"/>
        </w:rPr>
        <w:t>En este análisis se toma en cuenta solo el ahorro de l</w:t>
      </w:r>
      <w:r>
        <w:t>a población rural estimada en el censo de 2020 que es de 240,984 personas de las cuales se calcula esta trabajando el 44,29% que son cerca de 106,732 personas que perciben en promedio 5,000 pesos al mes de salario del cual gastan cerca del 10% o sea 500 pesos al mes en conectividad, que multiplicado por el porcentaje de usuarios de telefonía móvil que es el 79% de la población ocupada nos daría $465,434,820.00 pesos de gasto anual por tener internet de media hora al día.</w:t>
      </w:r>
    </w:p>
    <w:p w:rsidR="00705265" w:rsidRDefault="00705265" w:rsidP="00E43874"/>
    <w:tbl>
      <w:tblPr>
        <w:tblStyle w:val="Tablaconcuadrcula4-nfasis2"/>
        <w:tblW w:w="0" w:type="auto"/>
        <w:tblLook w:val="04A0" w:firstRow="1" w:lastRow="0" w:firstColumn="1" w:lastColumn="0" w:noHBand="0" w:noVBand="1"/>
      </w:tblPr>
      <w:tblGrid>
        <w:gridCol w:w="4414"/>
        <w:gridCol w:w="4414"/>
      </w:tblGrid>
      <w:tr w:rsidR="00705265" w:rsidTr="007052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2"/>
          </w:tcPr>
          <w:p w:rsidR="00705265" w:rsidRDefault="00705265" w:rsidP="00E43874">
            <w:r>
              <w:lastRenderedPageBreak/>
              <w:t>Indicadores de Rentabilidad</w:t>
            </w:r>
          </w:p>
        </w:tc>
      </w:tr>
      <w:tr w:rsidR="00705265" w:rsidTr="007052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rsidR="00705265" w:rsidRDefault="00705265" w:rsidP="00E43874">
            <w:r>
              <w:t>Indicador</w:t>
            </w:r>
          </w:p>
        </w:tc>
        <w:tc>
          <w:tcPr>
            <w:tcW w:w="4414" w:type="dxa"/>
          </w:tcPr>
          <w:p w:rsidR="00705265" w:rsidRDefault="00705265" w:rsidP="00E43874">
            <w:pPr>
              <w:cnfStyle w:val="000000100000" w:firstRow="0" w:lastRow="0" w:firstColumn="0" w:lastColumn="0" w:oddVBand="0" w:evenVBand="0" w:oddHBand="1" w:evenHBand="0" w:firstRowFirstColumn="0" w:firstRowLastColumn="0" w:lastRowFirstColumn="0" w:lastRowLastColumn="0"/>
            </w:pPr>
            <w:r>
              <w:t>Valor</w:t>
            </w:r>
          </w:p>
        </w:tc>
      </w:tr>
      <w:tr w:rsidR="00705265" w:rsidTr="00705265">
        <w:tc>
          <w:tcPr>
            <w:cnfStyle w:val="001000000000" w:firstRow="0" w:lastRow="0" w:firstColumn="1" w:lastColumn="0" w:oddVBand="0" w:evenVBand="0" w:oddHBand="0" w:evenHBand="0" w:firstRowFirstColumn="0" w:firstRowLastColumn="0" w:lastRowFirstColumn="0" w:lastRowLastColumn="0"/>
            <w:tcW w:w="4414" w:type="dxa"/>
          </w:tcPr>
          <w:p w:rsidR="00705265" w:rsidRDefault="00705265" w:rsidP="00E43874">
            <w:r>
              <w:t>Valor Presente Neto (VPN)</w:t>
            </w:r>
          </w:p>
        </w:tc>
        <w:tc>
          <w:tcPr>
            <w:tcW w:w="4414" w:type="dxa"/>
          </w:tcPr>
          <w:p w:rsidR="00705265" w:rsidRDefault="00705265" w:rsidP="00E43874">
            <w:pPr>
              <w:cnfStyle w:val="000000000000" w:firstRow="0" w:lastRow="0" w:firstColumn="0" w:lastColumn="0" w:oddVBand="0" w:evenVBand="0" w:oddHBand="0" w:evenHBand="0" w:firstRowFirstColumn="0" w:firstRowLastColumn="0" w:lastRowFirstColumn="0" w:lastRowLastColumn="0"/>
            </w:pPr>
            <w:r>
              <w:t>$830,276,011.47</w:t>
            </w:r>
          </w:p>
        </w:tc>
      </w:tr>
      <w:tr w:rsidR="00705265" w:rsidTr="007052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rsidR="00705265" w:rsidRDefault="00705265" w:rsidP="00E43874">
            <w:r>
              <w:t>Tasa Interna de Retorno (TIR)</w:t>
            </w:r>
          </w:p>
        </w:tc>
        <w:tc>
          <w:tcPr>
            <w:tcW w:w="4414" w:type="dxa"/>
          </w:tcPr>
          <w:p w:rsidR="00705265" w:rsidRDefault="00705265" w:rsidP="00E43874">
            <w:pPr>
              <w:cnfStyle w:val="000000100000" w:firstRow="0" w:lastRow="0" w:firstColumn="0" w:lastColumn="0" w:oddVBand="0" w:evenVBand="0" w:oddHBand="1" w:evenHBand="0" w:firstRowFirstColumn="0" w:firstRowLastColumn="0" w:lastRowFirstColumn="0" w:lastRowLastColumn="0"/>
            </w:pPr>
            <w:r>
              <w:t>36%</w:t>
            </w:r>
          </w:p>
        </w:tc>
      </w:tr>
      <w:tr w:rsidR="00705265" w:rsidTr="00705265">
        <w:tc>
          <w:tcPr>
            <w:cnfStyle w:val="001000000000" w:firstRow="0" w:lastRow="0" w:firstColumn="1" w:lastColumn="0" w:oddVBand="0" w:evenVBand="0" w:oddHBand="0" w:evenHBand="0" w:firstRowFirstColumn="0" w:firstRowLastColumn="0" w:lastRowFirstColumn="0" w:lastRowLastColumn="0"/>
            <w:tcW w:w="4414" w:type="dxa"/>
          </w:tcPr>
          <w:p w:rsidR="00705265" w:rsidRDefault="00705265" w:rsidP="00E43874">
            <w:r>
              <w:t>Tasa de Rentabilidad Inmediata (TRI)</w:t>
            </w:r>
          </w:p>
        </w:tc>
        <w:tc>
          <w:tcPr>
            <w:tcW w:w="4414" w:type="dxa"/>
          </w:tcPr>
          <w:p w:rsidR="00705265" w:rsidRDefault="00705265" w:rsidP="00E43874">
            <w:pPr>
              <w:cnfStyle w:val="000000000000" w:firstRow="0" w:lastRow="0" w:firstColumn="0" w:lastColumn="0" w:oddVBand="0" w:evenVBand="0" w:oddHBand="0" w:evenHBand="0" w:firstRowFirstColumn="0" w:firstRowLastColumn="0" w:lastRowFirstColumn="0" w:lastRowLastColumn="0"/>
            </w:pPr>
            <w:r>
              <w:t>3.03</w:t>
            </w:r>
          </w:p>
        </w:tc>
      </w:tr>
    </w:tbl>
    <w:p w:rsidR="00705265" w:rsidRDefault="00705265" w:rsidP="00E43874"/>
    <w:p w:rsidR="00705265" w:rsidRDefault="00705265" w:rsidP="00E43874">
      <w:r>
        <w:t>Análisis de sensibilidad</w:t>
      </w:r>
    </w:p>
    <w:p w:rsidR="00705265" w:rsidRDefault="00705265" w:rsidP="00E43874"/>
    <w:p w:rsidR="00705265" w:rsidRDefault="00705265" w:rsidP="00E43874">
      <w:r>
        <w:t>Las variables contenidas en este estudio son la disminución del monto de la inversión</w:t>
      </w:r>
      <w:r w:rsidR="00D2088C">
        <w:t xml:space="preserve"> que impacta en la calidad de la conectividad al reducir la cantidad de puntos de acceso. La </w:t>
      </w:r>
      <w:r>
        <w:t xml:space="preserve">disminución en el monto del mantenimiento </w:t>
      </w:r>
      <w:r w:rsidR="00D2088C">
        <w:t xml:space="preserve">trae como consecuencia una disminución de calidad </w:t>
      </w:r>
      <w:r w:rsidR="00144928">
        <w:t xml:space="preserve">de la conectividad </w:t>
      </w:r>
      <w:r w:rsidR="00D2088C">
        <w:t>y de cantidad de usuarios</w:t>
      </w:r>
      <w:r w:rsidR="00144928">
        <w:t xml:space="preserve">. El </w:t>
      </w:r>
      <w:r>
        <w:t>aumento de demanda</w:t>
      </w:r>
      <w:r w:rsidR="00144928">
        <w:t xml:space="preserve"> se ve impactado en intervalos de 30 localidades rurales.</w:t>
      </w:r>
    </w:p>
    <w:p w:rsidR="00705265" w:rsidRDefault="00705265" w:rsidP="00E43874"/>
    <w:tbl>
      <w:tblPr>
        <w:tblStyle w:val="Tablaconcuadrcula4-nfasis2"/>
        <w:tblW w:w="0" w:type="auto"/>
        <w:tblLook w:val="04A0" w:firstRow="1" w:lastRow="0" w:firstColumn="1" w:lastColumn="0" w:noHBand="0" w:noVBand="1"/>
      </w:tblPr>
      <w:tblGrid>
        <w:gridCol w:w="2942"/>
        <w:gridCol w:w="2943"/>
        <w:gridCol w:w="2943"/>
      </w:tblGrid>
      <w:tr w:rsidR="00705265" w:rsidTr="001449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rsidR="00705265" w:rsidRDefault="00705265" w:rsidP="00E43874">
            <w:r>
              <w:t>Variable</w:t>
            </w:r>
          </w:p>
        </w:tc>
        <w:tc>
          <w:tcPr>
            <w:tcW w:w="2943" w:type="dxa"/>
          </w:tcPr>
          <w:p w:rsidR="00705265" w:rsidRDefault="00705265" w:rsidP="00E43874">
            <w:pPr>
              <w:cnfStyle w:val="100000000000" w:firstRow="1" w:lastRow="0" w:firstColumn="0" w:lastColumn="0" w:oddVBand="0" w:evenVBand="0" w:oddHBand="0" w:evenHBand="0" w:firstRowFirstColumn="0" w:firstRowLastColumn="0" w:lastRowFirstColumn="0" w:lastRowLastColumn="0"/>
            </w:pPr>
            <w:r>
              <w:t>Variación respecto a su valor original</w:t>
            </w:r>
          </w:p>
        </w:tc>
        <w:tc>
          <w:tcPr>
            <w:tcW w:w="2943" w:type="dxa"/>
          </w:tcPr>
          <w:p w:rsidR="00705265" w:rsidRDefault="00705265" w:rsidP="00E43874">
            <w:pPr>
              <w:cnfStyle w:val="100000000000" w:firstRow="1" w:lastRow="0" w:firstColumn="0" w:lastColumn="0" w:oddVBand="0" w:evenVBand="0" w:oddHBand="0" w:evenHBand="0" w:firstRowFirstColumn="0" w:firstRowLastColumn="0" w:lastRowFirstColumn="0" w:lastRowLastColumn="0"/>
            </w:pPr>
            <w:r>
              <w:t>Impacto sobre el indicador de rentabilidad</w:t>
            </w:r>
          </w:p>
        </w:tc>
      </w:tr>
      <w:tr w:rsidR="00705265" w:rsidTr="001449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rsidR="00705265" w:rsidRDefault="00D2088C" w:rsidP="00E43874">
            <w:r>
              <w:t>Inversión -10%</w:t>
            </w:r>
          </w:p>
        </w:tc>
        <w:tc>
          <w:tcPr>
            <w:tcW w:w="2943" w:type="dxa"/>
          </w:tcPr>
          <w:p w:rsidR="00D2088C" w:rsidRDefault="00D2088C" w:rsidP="00E43874">
            <w:pPr>
              <w:cnfStyle w:val="000000100000" w:firstRow="0" w:lastRow="0" w:firstColumn="0" w:lastColumn="0" w:oddVBand="0" w:evenVBand="0" w:oddHBand="1" w:evenHBand="0" w:firstRowFirstColumn="0" w:firstRowLastColumn="0" w:lastRowFirstColumn="0" w:lastRowLastColumn="0"/>
            </w:pPr>
            <w:r>
              <w:t>41 millones</w:t>
            </w:r>
          </w:p>
        </w:tc>
        <w:tc>
          <w:tcPr>
            <w:tcW w:w="2943" w:type="dxa"/>
          </w:tcPr>
          <w:p w:rsidR="00705265" w:rsidRDefault="00D2088C" w:rsidP="00E43874">
            <w:pPr>
              <w:cnfStyle w:val="000000100000" w:firstRow="0" w:lastRow="0" w:firstColumn="0" w:lastColumn="0" w:oddVBand="0" w:evenVBand="0" w:oddHBand="1" w:evenHBand="0" w:firstRowFirstColumn="0" w:firstRowLastColumn="0" w:lastRowFirstColumn="0" w:lastRowLastColumn="0"/>
            </w:pPr>
            <w:r>
              <w:t>3.47</w:t>
            </w:r>
          </w:p>
        </w:tc>
      </w:tr>
      <w:tr w:rsidR="00705265" w:rsidTr="00144928">
        <w:tc>
          <w:tcPr>
            <w:cnfStyle w:val="001000000000" w:firstRow="0" w:lastRow="0" w:firstColumn="1" w:lastColumn="0" w:oddVBand="0" w:evenVBand="0" w:oddHBand="0" w:evenHBand="0" w:firstRowFirstColumn="0" w:firstRowLastColumn="0" w:lastRowFirstColumn="0" w:lastRowLastColumn="0"/>
            <w:tcW w:w="2942" w:type="dxa"/>
          </w:tcPr>
          <w:p w:rsidR="00705265" w:rsidRDefault="00D2088C" w:rsidP="00E43874">
            <w:r>
              <w:t>Inversión -20%</w:t>
            </w:r>
          </w:p>
        </w:tc>
        <w:tc>
          <w:tcPr>
            <w:tcW w:w="2943" w:type="dxa"/>
          </w:tcPr>
          <w:p w:rsidR="00705265" w:rsidRDefault="00D2088C" w:rsidP="00E43874">
            <w:pPr>
              <w:cnfStyle w:val="000000000000" w:firstRow="0" w:lastRow="0" w:firstColumn="0" w:lastColumn="0" w:oddVBand="0" w:evenVBand="0" w:oddHBand="0" w:evenHBand="0" w:firstRowFirstColumn="0" w:firstRowLastColumn="0" w:lastRowFirstColumn="0" w:lastRowLastColumn="0"/>
            </w:pPr>
            <w:r>
              <w:t>82 millones</w:t>
            </w:r>
          </w:p>
        </w:tc>
        <w:tc>
          <w:tcPr>
            <w:tcW w:w="2943" w:type="dxa"/>
          </w:tcPr>
          <w:p w:rsidR="00705265" w:rsidRDefault="00D2088C" w:rsidP="00E43874">
            <w:pPr>
              <w:cnfStyle w:val="000000000000" w:firstRow="0" w:lastRow="0" w:firstColumn="0" w:lastColumn="0" w:oddVBand="0" w:evenVBand="0" w:oddHBand="0" w:evenHBand="0" w:firstRowFirstColumn="0" w:firstRowLastColumn="0" w:lastRowFirstColumn="0" w:lastRowLastColumn="0"/>
            </w:pPr>
            <w:r>
              <w:t>4.02</w:t>
            </w:r>
          </w:p>
        </w:tc>
      </w:tr>
      <w:tr w:rsidR="00705265" w:rsidTr="001449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rsidR="00705265" w:rsidRDefault="00D2088C" w:rsidP="00E43874">
            <w:r>
              <w:t>Inversión -30%</w:t>
            </w:r>
          </w:p>
        </w:tc>
        <w:tc>
          <w:tcPr>
            <w:tcW w:w="2943" w:type="dxa"/>
          </w:tcPr>
          <w:p w:rsidR="00705265" w:rsidRDefault="00D2088C" w:rsidP="00E43874">
            <w:pPr>
              <w:cnfStyle w:val="000000100000" w:firstRow="0" w:lastRow="0" w:firstColumn="0" w:lastColumn="0" w:oddVBand="0" w:evenVBand="0" w:oddHBand="1" w:evenHBand="0" w:firstRowFirstColumn="0" w:firstRowLastColumn="0" w:lastRowFirstColumn="0" w:lastRowLastColumn="0"/>
            </w:pPr>
            <w:r>
              <w:t>123 millones</w:t>
            </w:r>
          </w:p>
        </w:tc>
        <w:tc>
          <w:tcPr>
            <w:tcW w:w="2943" w:type="dxa"/>
          </w:tcPr>
          <w:p w:rsidR="00705265" w:rsidRDefault="00D2088C" w:rsidP="00E43874">
            <w:pPr>
              <w:cnfStyle w:val="000000100000" w:firstRow="0" w:lastRow="0" w:firstColumn="0" w:lastColumn="0" w:oddVBand="0" w:evenVBand="0" w:oddHBand="1" w:evenHBand="0" w:firstRowFirstColumn="0" w:firstRowLastColumn="0" w:lastRowFirstColumn="0" w:lastRowLastColumn="0"/>
            </w:pPr>
            <w:r>
              <w:t>4.72</w:t>
            </w:r>
          </w:p>
        </w:tc>
      </w:tr>
      <w:tr w:rsidR="00705265" w:rsidTr="00144928">
        <w:tc>
          <w:tcPr>
            <w:cnfStyle w:val="001000000000" w:firstRow="0" w:lastRow="0" w:firstColumn="1" w:lastColumn="0" w:oddVBand="0" w:evenVBand="0" w:oddHBand="0" w:evenHBand="0" w:firstRowFirstColumn="0" w:firstRowLastColumn="0" w:lastRowFirstColumn="0" w:lastRowLastColumn="0"/>
            <w:tcW w:w="2942" w:type="dxa"/>
          </w:tcPr>
          <w:p w:rsidR="00705265" w:rsidRDefault="00D2088C" w:rsidP="00E43874">
            <w:r>
              <w:t>Mantenimiento  -10%</w:t>
            </w:r>
          </w:p>
        </w:tc>
        <w:tc>
          <w:tcPr>
            <w:tcW w:w="2943" w:type="dxa"/>
          </w:tcPr>
          <w:p w:rsidR="00705265" w:rsidRDefault="00D2088C" w:rsidP="00E43874">
            <w:pPr>
              <w:cnfStyle w:val="000000000000" w:firstRow="0" w:lastRow="0" w:firstColumn="0" w:lastColumn="0" w:oddVBand="0" w:evenVBand="0" w:oddHBand="0" w:evenHBand="0" w:firstRowFirstColumn="0" w:firstRowLastColumn="0" w:lastRowFirstColumn="0" w:lastRowLastColumn="0"/>
            </w:pPr>
            <w:r>
              <w:t>8.8 millones</w:t>
            </w:r>
          </w:p>
        </w:tc>
        <w:tc>
          <w:tcPr>
            <w:tcW w:w="2943" w:type="dxa"/>
          </w:tcPr>
          <w:p w:rsidR="00705265" w:rsidRDefault="00D2088C" w:rsidP="00E43874">
            <w:pPr>
              <w:cnfStyle w:val="000000000000" w:firstRow="0" w:lastRow="0" w:firstColumn="0" w:lastColumn="0" w:oddVBand="0" w:evenVBand="0" w:oddHBand="0" w:evenHBand="0" w:firstRowFirstColumn="0" w:firstRowLastColumn="0" w:lastRowFirstColumn="0" w:lastRowLastColumn="0"/>
            </w:pPr>
            <w:r>
              <w:t>3.03</w:t>
            </w:r>
          </w:p>
        </w:tc>
      </w:tr>
      <w:tr w:rsidR="00705265" w:rsidTr="001449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rsidR="00705265" w:rsidRDefault="00D2088C" w:rsidP="00E43874">
            <w:r>
              <w:t>Mantenimiento  -20%</w:t>
            </w:r>
          </w:p>
        </w:tc>
        <w:tc>
          <w:tcPr>
            <w:tcW w:w="2943" w:type="dxa"/>
          </w:tcPr>
          <w:p w:rsidR="00705265" w:rsidRDefault="00D2088C" w:rsidP="00E43874">
            <w:pPr>
              <w:cnfStyle w:val="000000100000" w:firstRow="0" w:lastRow="0" w:firstColumn="0" w:lastColumn="0" w:oddVBand="0" w:evenVBand="0" w:oddHBand="1" w:evenHBand="0" w:firstRowFirstColumn="0" w:firstRowLastColumn="0" w:lastRowFirstColumn="0" w:lastRowLastColumn="0"/>
            </w:pPr>
            <w:r>
              <w:t>17.6 millones</w:t>
            </w:r>
          </w:p>
        </w:tc>
        <w:tc>
          <w:tcPr>
            <w:tcW w:w="2943" w:type="dxa"/>
          </w:tcPr>
          <w:p w:rsidR="00705265" w:rsidRDefault="00D2088C" w:rsidP="00E43874">
            <w:pPr>
              <w:cnfStyle w:val="000000100000" w:firstRow="0" w:lastRow="0" w:firstColumn="0" w:lastColumn="0" w:oddVBand="0" w:evenVBand="0" w:oddHBand="1" w:evenHBand="0" w:firstRowFirstColumn="0" w:firstRowLastColumn="0" w:lastRowFirstColumn="0" w:lastRowLastColumn="0"/>
            </w:pPr>
            <w:r>
              <w:t>2.99</w:t>
            </w:r>
          </w:p>
        </w:tc>
      </w:tr>
      <w:tr w:rsidR="00705265" w:rsidTr="00144928">
        <w:tc>
          <w:tcPr>
            <w:cnfStyle w:val="001000000000" w:firstRow="0" w:lastRow="0" w:firstColumn="1" w:lastColumn="0" w:oddVBand="0" w:evenVBand="0" w:oddHBand="0" w:evenHBand="0" w:firstRowFirstColumn="0" w:firstRowLastColumn="0" w:lastRowFirstColumn="0" w:lastRowLastColumn="0"/>
            <w:tcW w:w="2942" w:type="dxa"/>
          </w:tcPr>
          <w:p w:rsidR="00705265" w:rsidRDefault="00D2088C" w:rsidP="00E43874">
            <w:r>
              <w:t>Mantenimiento  -30%</w:t>
            </w:r>
          </w:p>
        </w:tc>
        <w:tc>
          <w:tcPr>
            <w:tcW w:w="2943" w:type="dxa"/>
          </w:tcPr>
          <w:p w:rsidR="00705265" w:rsidRDefault="00D2088C" w:rsidP="00E43874">
            <w:pPr>
              <w:cnfStyle w:val="000000000000" w:firstRow="0" w:lastRow="0" w:firstColumn="0" w:lastColumn="0" w:oddVBand="0" w:evenVBand="0" w:oddHBand="0" w:evenHBand="0" w:firstRowFirstColumn="0" w:firstRowLastColumn="0" w:lastRowFirstColumn="0" w:lastRowLastColumn="0"/>
            </w:pPr>
            <w:r>
              <w:t>26.4 millones</w:t>
            </w:r>
          </w:p>
        </w:tc>
        <w:tc>
          <w:tcPr>
            <w:tcW w:w="2943" w:type="dxa"/>
          </w:tcPr>
          <w:p w:rsidR="00705265" w:rsidRDefault="00D2088C" w:rsidP="00E43874">
            <w:pPr>
              <w:cnfStyle w:val="000000000000" w:firstRow="0" w:lastRow="0" w:firstColumn="0" w:lastColumn="0" w:oddVBand="0" w:evenVBand="0" w:oddHBand="0" w:evenHBand="0" w:firstRowFirstColumn="0" w:firstRowLastColumn="0" w:lastRowFirstColumn="0" w:lastRowLastColumn="0"/>
            </w:pPr>
            <w:r>
              <w:t>2.87</w:t>
            </w:r>
          </w:p>
        </w:tc>
      </w:tr>
      <w:tr w:rsidR="00705265" w:rsidTr="001449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rsidR="00705265" w:rsidRDefault="00D2088C" w:rsidP="00E43874">
            <w:r>
              <w:t>Demanda +10</w:t>
            </w:r>
            <w:r w:rsidR="00144928">
              <w:t>%</w:t>
            </w:r>
          </w:p>
        </w:tc>
        <w:tc>
          <w:tcPr>
            <w:tcW w:w="2943" w:type="dxa"/>
          </w:tcPr>
          <w:p w:rsidR="00705265" w:rsidRDefault="00D2088C" w:rsidP="00E43874">
            <w:pPr>
              <w:cnfStyle w:val="000000100000" w:firstRow="0" w:lastRow="0" w:firstColumn="0" w:lastColumn="0" w:oddVBand="0" w:evenVBand="0" w:oddHBand="1" w:evenHBand="0" w:firstRowFirstColumn="0" w:firstRowLastColumn="0" w:lastRowFirstColumn="0" w:lastRowLastColumn="0"/>
            </w:pPr>
            <w:r>
              <w:t>$10,268,000</w:t>
            </w:r>
          </w:p>
        </w:tc>
        <w:tc>
          <w:tcPr>
            <w:tcW w:w="2943" w:type="dxa"/>
          </w:tcPr>
          <w:p w:rsidR="00705265" w:rsidRDefault="00D2088C" w:rsidP="00E43874">
            <w:pPr>
              <w:cnfStyle w:val="000000100000" w:firstRow="0" w:lastRow="0" w:firstColumn="0" w:lastColumn="0" w:oddVBand="0" w:evenVBand="0" w:oddHBand="1" w:evenHBand="0" w:firstRowFirstColumn="0" w:firstRowLastColumn="0" w:lastRowFirstColumn="0" w:lastRowLastColumn="0"/>
            </w:pPr>
            <w:r>
              <w:t>3.42</w:t>
            </w:r>
          </w:p>
        </w:tc>
      </w:tr>
      <w:tr w:rsidR="00705265" w:rsidTr="00144928">
        <w:tc>
          <w:tcPr>
            <w:cnfStyle w:val="001000000000" w:firstRow="0" w:lastRow="0" w:firstColumn="1" w:lastColumn="0" w:oddVBand="0" w:evenVBand="0" w:oddHBand="0" w:evenHBand="0" w:firstRowFirstColumn="0" w:firstRowLastColumn="0" w:lastRowFirstColumn="0" w:lastRowLastColumn="0"/>
            <w:tcW w:w="2942" w:type="dxa"/>
          </w:tcPr>
          <w:p w:rsidR="00705265" w:rsidRDefault="00D2088C" w:rsidP="00E43874">
            <w:r>
              <w:t>Demanda +20</w:t>
            </w:r>
            <w:r w:rsidR="00144928">
              <w:t>%</w:t>
            </w:r>
          </w:p>
        </w:tc>
        <w:tc>
          <w:tcPr>
            <w:tcW w:w="2943" w:type="dxa"/>
          </w:tcPr>
          <w:p w:rsidR="00705265" w:rsidRDefault="00D2088C" w:rsidP="00E43874">
            <w:pPr>
              <w:cnfStyle w:val="000000000000" w:firstRow="0" w:lastRow="0" w:firstColumn="0" w:lastColumn="0" w:oddVBand="0" w:evenVBand="0" w:oddHBand="0" w:evenHBand="0" w:firstRowFirstColumn="0" w:firstRowLastColumn="0" w:lastRowFirstColumn="0" w:lastRowLastColumn="0"/>
            </w:pPr>
            <w:r>
              <w:t>$20,528,000</w:t>
            </w:r>
          </w:p>
        </w:tc>
        <w:tc>
          <w:tcPr>
            <w:tcW w:w="2943" w:type="dxa"/>
          </w:tcPr>
          <w:p w:rsidR="00705265" w:rsidRDefault="00D2088C" w:rsidP="00E43874">
            <w:pPr>
              <w:cnfStyle w:val="000000000000" w:firstRow="0" w:lastRow="0" w:firstColumn="0" w:lastColumn="0" w:oddVBand="0" w:evenVBand="0" w:oddHBand="0" w:evenHBand="0" w:firstRowFirstColumn="0" w:firstRowLastColumn="0" w:lastRowFirstColumn="0" w:lastRowLastColumn="0"/>
            </w:pPr>
            <w:r>
              <w:t>3.79</w:t>
            </w:r>
          </w:p>
        </w:tc>
      </w:tr>
      <w:tr w:rsidR="00705265" w:rsidTr="001449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rsidR="00705265" w:rsidRDefault="00D2088C" w:rsidP="00E43874">
            <w:r>
              <w:t>Demanda +</w:t>
            </w:r>
            <w:r w:rsidR="00144928">
              <w:t>3</w:t>
            </w:r>
            <w:r>
              <w:t>0</w:t>
            </w:r>
            <w:r w:rsidR="00144928">
              <w:t>%</w:t>
            </w:r>
          </w:p>
        </w:tc>
        <w:tc>
          <w:tcPr>
            <w:tcW w:w="2943" w:type="dxa"/>
          </w:tcPr>
          <w:p w:rsidR="00705265" w:rsidRDefault="00D2088C" w:rsidP="00E43874">
            <w:pPr>
              <w:cnfStyle w:val="000000100000" w:firstRow="0" w:lastRow="0" w:firstColumn="0" w:lastColumn="0" w:oddVBand="0" w:evenVBand="0" w:oddHBand="1" w:evenHBand="0" w:firstRowFirstColumn="0" w:firstRowLastColumn="0" w:lastRowFirstColumn="0" w:lastRowLastColumn="0"/>
            </w:pPr>
            <w:r>
              <w:t>$30,796,000</w:t>
            </w:r>
          </w:p>
        </w:tc>
        <w:tc>
          <w:tcPr>
            <w:tcW w:w="2943" w:type="dxa"/>
          </w:tcPr>
          <w:p w:rsidR="00705265" w:rsidRDefault="00D2088C" w:rsidP="00E43874">
            <w:pPr>
              <w:cnfStyle w:val="000000100000" w:firstRow="0" w:lastRow="0" w:firstColumn="0" w:lastColumn="0" w:oddVBand="0" w:evenVBand="0" w:oddHBand="1" w:evenHBand="0" w:firstRowFirstColumn="0" w:firstRowLastColumn="0" w:lastRowFirstColumn="0" w:lastRowLastColumn="0"/>
            </w:pPr>
            <w:r>
              <w:t>4.15</w:t>
            </w:r>
          </w:p>
        </w:tc>
      </w:tr>
    </w:tbl>
    <w:p w:rsidR="00705265" w:rsidRDefault="00705265" w:rsidP="00E43874"/>
    <w:p w:rsidR="00A82D11" w:rsidRDefault="00C759B8" w:rsidP="00C759B8">
      <w:pPr>
        <w:pStyle w:val="Ttulo1"/>
      </w:pPr>
      <w:r>
        <w:t xml:space="preserve">VI. </w:t>
      </w:r>
      <w:r w:rsidR="00432580">
        <w:t>Conclusiones y Recomedaciones</w:t>
      </w:r>
    </w:p>
    <w:p w:rsidR="00432580" w:rsidRDefault="00432580" w:rsidP="0022296A"/>
    <w:p w:rsidR="00C759B8" w:rsidRDefault="00520A00" w:rsidP="00AB0AB3">
      <w:pPr>
        <w:jc w:val="both"/>
      </w:pPr>
      <w:r>
        <w:t xml:space="preserve">La conectividad en las escuelas es un </w:t>
      </w:r>
      <w:r w:rsidR="00C61613">
        <w:t xml:space="preserve">asunto pendiente porque tenemos menos de 100 escuelas conectadas de un universo de más de 1,500 por la falta de infraestructura de telecomunicaciones que cubra la mayor parte del estado, eso provoca un rezago en la digitalización y en la generación de capacidades y habilidades digitales en la población aunado a que tenemos </w:t>
      </w:r>
      <w:r>
        <w:t xml:space="preserve">una eficiencia terminal en secundaria del 89.4% y en la Educación Media Superior es del 63.27% </w:t>
      </w:r>
      <w:r w:rsidR="00C61613">
        <w:t xml:space="preserve">aproximadamente </w:t>
      </w:r>
      <w:r>
        <w:t xml:space="preserve">abandonan la escuela </w:t>
      </w:r>
      <w:r w:rsidR="00C61613">
        <w:t>26%</w:t>
      </w:r>
      <w:r>
        <w:t xml:space="preserve"> </w:t>
      </w:r>
      <w:r w:rsidR="00C61613">
        <w:t xml:space="preserve">de </w:t>
      </w:r>
      <w:r>
        <w:t>alumnos en promedio en el bachillerato.</w:t>
      </w:r>
    </w:p>
    <w:p w:rsidR="00C61613" w:rsidRPr="007D535D" w:rsidRDefault="00C61613" w:rsidP="00AB0AB3">
      <w:pPr>
        <w:jc w:val="both"/>
        <w:rPr>
          <w:b/>
          <w:bCs/>
        </w:rPr>
      </w:pPr>
      <w:r w:rsidRPr="007D535D">
        <w:rPr>
          <w:b/>
          <w:bCs/>
        </w:rPr>
        <w:t>El proyecto contempla cubrir todas las escuelas en estas 300 localidades que representan el 92% de la población.</w:t>
      </w:r>
    </w:p>
    <w:p w:rsidR="00C61613" w:rsidRDefault="00C61613" w:rsidP="00AB0AB3">
      <w:pPr>
        <w:jc w:val="both"/>
        <w:rPr>
          <w:lang w:eastAsia="es-MX"/>
        </w:rPr>
      </w:pPr>
      <w:r>
        <w:t>En el sector gubernamental no estamos mucho mejor</w:t>
      </w:r>
      <w:r w:rsidR="007D535D">
        <w:t>,</w:t>
      </w:r>
      <w:r>
        <w:t xml:space="preserve"> los usuarios que enfrentan barreras al realizar un trámite son el 89.7%, la tasa de corrupción en población de 18 años y más es de 20,586 casos por cada 100,000 habitantes y el porcentaje </w:t>
      </w:r>
      <w:r w:rsidRPr="00432580">
        <w:rPr>
          <w:lang w:eastAsia="es-MX"/>
        </w:rPr>
        <w:t xml:space="preserve">de satisfacción con los servicios provistos por la entidad federativa </w:t>
      </w:r>
      <w:r w:rsidR="007D535D">
        <w:rPr>
          <w:lang w:eastAsia="es-MX"/>
        </w:rPr>
        <w:t xml:space="preserve">es </w:t>
      </w:r>
      <w:r w:rsidRPr="00432580">
        <w:rPr>
          <w:lang w:eastAsia="es-MX"/>
        </w:rPr>
        <w:t>de 44.3%.</w:t>
      </w:r>
    </w:p>
    <w:p w:rsidR="00C61613" w:rsidRPr="007D535D" w:rsidRDefault="00C61613" w:rsidP="00AB0AB3">
      <w:pPr>
        <w:jc w:val="both"/>
        <w:rPr>
          <w:b/>
          <w:bCs/>
        </w:rPr>
      </w:pPr>
      <w:r w:rsidRPr="007D535D">
        <w:rPr>
          <w:b/>
          <w:bCs/>
          <w:lang w:eastAsia="es-MX"/>
        </w:rPr>
        <w:lastRenderedPageBreak/>
        <w:t xml:space="preserve">Por eso es fundamental instalar internet en todas las oficinas de gobierno y poner wifi publico en cada una de ellas, para que puedan concluir de forma más eficiente su trámite y puedan llevar a cabo sus </w:t>
      </w:r>
      <w:r w:rsidR="00CE75D7" w:rsidRPr="007D535D">
        <w:rPr>
          <w:b/>
          <w:bCs/>
          <w:lang w:eastAsia="es-MX"/>
        </w:rPr>
        <w:t>obligaciones administrativas en mejores condiciones llevar a cabo un gobierno digital y transparente es posible si contamos con la infraestructura digital pública adecuada.</w:t>
      </w:r>
    </w:p>
    <w:p w:rsidR="00520A00" w:rsidRDefault="00CE75D7" w:rsidP="00AB0AB3">
      <w:pPr>
        <w:jc w:val="both"/>
      </w:pPr>
      <w:r>
        <w:t xml:space="preserve">En el sector de Salud es importante contar con conectividad en hospitales y clínicas gubernamentales para tener un mejor servicio, pero tambien es importante atender a todas las personas que viven en areas rurales y además sufren de marginación por eso </w:t>
      </w:r>
      <w:r w:rsidRPr="00B47179">
        <w:rPr>
          <w:b/>
          <w:bCs/>
        </w:rPr>
        <w:t>es f</w:t>
      </w:r>
      <w:r w:rsidR="00B47179">
        <w:rPr>
          <w:b/>
          <w:bCs/>
        </w:rPr>
        <w:t>muy importante</w:t>
      </w:r>
      <w:r w:rsidRPr="00B47179">
        <w:rPr>
          <w:b/>
          <w:bCs/>
        </w:rPr>
        <w:t xml:space="preserve"> llevar a cabo un programa de Telemedicina y esto va a ser posible si cubrimos las 207 localidades remotas contempladas en el proyecto.</w:t>
      </w:r>
    </w:p>
    <w:p w:rsidR="00432580" w:rsidRDefault="00CE75D7" w:rsidP="00AB0AB3">
      <w:pPr>
        <w:jc w:val="both"/>
        <w:rPr>
          <w:lang w:eastAsia="es-MX"/>
        </w:rPr>
      </w:pPr>
      <w:r>
        <w:rPr>
          <w:lang w:eastAsia="es-MX"/>
        </w:rPr>
        <w:t>La población econ</w:t>
      </w:r>
      <w:r w:rsidR="00030800">
        <w:rPr>
          <w:lang w:eastAsia="es-MX"/>
        </w:rPr>
        <w:t>ó</w:t>
      </w:r>
      <w:r>
        <w:rPr>
          <w:lang w:eastAsia="es-MX"/>
        </w:rPr>
        <w:t>micamente activa son 439,175 personas y la población que tiene trabajo son 423,911 personas y de estas quienes trabajan en la informalidad son el 61,6%.</w:t>
      </w:r>
    </w:p>
    <w:p w:rsidR="00CE75D7" w:rsidRPr="00B47179" w:rsidRDefault="00CE75D7" w:rsidP="00AB0AB3">
      <w:pPr>
        <w:jc w:val="both"/>
        <w:rPr>
          <w:b/>
          <w:bCs/>
          <w:lang w:eastAsia="es-MX"/>
        </w:rPr>
      </w:pPr>
      <w:r w:rsidRPr="00B47179">
        <w:rPr>
          <w:b/>
          <w:bCs/>
          <w:lang w:eastAsia="es-MX"/>
        </w:rPr>
        <w:t xml:space="preserve">Con el proyecto </w:t>
      </w:r>
      <w:r w:rsidR="00030800" w:rsidRPr="00B47179">
        <w:rPr>
          <w:b/>
          <w:bCs/>
          <w:lang w:eastAsia="es-MX"/>
        </w:rPr>
        <w:t xml:space="preserve">de conectividad </w:t>
      </w:r>
      <w:r w:rsidR="00B47179" w:rsidRPr="00B47179">
        <w:rPr>
          <w:b/>
          <w:bCs/>
          <w:lang w:eastAsia="es-MX"/>
        </w:rPr>
        <w:t>van a tener la posibilidad de recibir</w:t>
      </w:r>
      <w:r w:rsidR="00030800" w:rsidRPr="00B47179">
        <w:rPr>
          <w:b/>
          <w:bCs/>
          <w:lang w:eastAsia="es-MX"/>
        </w:rPr>
        <w:t xml:space="preserve"> capacitación para</w:t>
      </w:r>
      <w:r w:rsidRPr="00B47179">
        <w:rPr>
          <w:b/>
          <w:bCs/>
          <w:lang w:eastAsia="es-MX"/>
        </w:rPr>
        <w:t xml:space="preserve"> formalizar </w:t>
      </w:r>
      <w:r w:rsidR="00030800" w:rsidRPr="00B47179">
        <w:rPr>
          <w:b/>
          <w:bCs/>
          <w:lang w:eastAsia="es-MX"/>
        </w:rPr>
        <w:t>y bancarizar sus actividades laborales e ir reduciendo el porcentaje de informalidad, aumentando la base gravable y obteniendo derechos laborales.</w:t>
      </w:r>
    </w:p>
    <w:p w:rsidR="00432580" w:rsidRDefault="00030800" w:rsidP="00AB0AB3">
      <w:pPr>
        <w:jc w:val="both"/>
        <w:rPr>
          <w:lang w:eastAsia="es-MX"/>
        </w:rPr>
      </w:pPr>
      <w:r>
        <w:rPr>
          <w:lang w:eastAsia="es-MX"/>
        </w:rPr>
        <w:t xml:space="preserve">La población rural estimada es de 240,984 personas de las cuales se estima esta trabajando el 44,29% que son cerca de 106,732 personas que perciben en promedio 5000 pesos al mes de salario del cual gastan cerca del 10% o sea 500 pesos al mes que multiplicado por el </w:t>
      </w:r>
      <w:r w:rsidR="00AB0AB3">
        <w:rPr>
          <w:lang w:eastAsia="es-MX"/>
        </w:rPr>
        <w:t>porcentaje de usuarios de telefonía movil que es el 79% de la población ocupada nos daría $465,434,820.00 pesos de gasto anual por tener internet de media hora al día.</w:t>
      </w:r>
    </w:p>
    <w:p w:rsidR="00CE75D7" w:rsidRPr="00B47179" w:rsidRDefault="00AB0AB3" w:rsidP="00C759B8">
      <w:pPr>
        <w:jc w:val="both"/>
        <w:rPr>
          <w:b/>
          <w:bCs/>
          <w:lang w:eastAsia="es-MX"/>
        </w:rPr>
      </w:pPr>
      <w:r w:rsidRPr="00B47179">
        <w:rPr>
          <w:b/>
          <w:bCs/>
          <w:lang w:eastAsia="es-MX"/>
        </w:rPr>
        <w:t>Con el proyecto de “Conectividad para Todos” la población rural ya no haría obligatoriamente este gasto.</w:t>
      </w:r>
    </w:p>
    <w:p w:rsidR="00432580" w:rsidRPr="00867547" w:rsidRDefault="00C759B8" w:rsidP="00C759B8">
      <w:pPr>
        <w:pStyle w:val="Ttulo1"/>
        <w:rPr>
          <w:lang w:eastAsia="es-MX"/>
        </w:rPr>
      </w:pPr>
      <w:r>
        <w:rPr>
          <w:lang w:eastAsia="es-MX"/>
        </w:rPr>
        <w:t>VII. Anexos</w:t>
      </w:r>
    </w:p>
    <w:p w:rsidR="00C759B8" w:rsidRDefault="00C759B8">
      <w:pPr>
        <w:rPr>
          <w:lang w:eastAsia="es-MX"/>
        </w:rPr>
      </w:pPr>
    </w:p>
    <w:tbl>
      <w:tblPr>
        <w:tblStyle w:val="Tablaconcuadrcula4-nfasis2"/>
        <w:tblW w:w="0" w:type="auto"/>
        <w:tblLook w:val="04A0" w:firstRow="1" w:lastRow="0" w:firstColumn="1" w:lastColumn="0" w:noHBand="0" w:noVBand="1"/>
      </w:tblPr>
      <w:tblGrid>
        <w:gridCol w:w="2942"/>
        <w:gridCol w:w="2943"/>
        <w:gridCol w:w="2943"/>
      </w:tblGrid>
      <w:tr w:rsidR="00C759B8" w:rsidRPr="004B1711" w:rsidTr="004B17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rsidR="00C759B8" w:rsidRPr="004B1711" w:rsidRDefault="00C759B8">
            <w:pPr>
              <w:rPr>
                <w:sz w:val="20"/>
                <w:szCs w:val="20"/>
                <w:lang w:eastAsia="es-MX"/>
              </w:rPr>
            </w:pPr>
            <w:r w:rsidRPr="004B1711">
              <w:rPr>
                <w:sz w:val="20"/>
                <w:szCs w:val="20"/>
                <w:lang w:eastAsia="es-MX"/>
              </w:rPr>
              <w:t>Número del Anexo</w:t>
            </w:r>
          </w:p>
        </w:tc>
        <w:tc>
          <w:tcPr>
            <w:tcW w:w="2943" w:type="dxa"/>
          </w:tcPr>
          <w:p w:rsidR="00C759B8" w:rsidRPr="004B1711" w:rsidRDefault="00C759B8">
            <w:pPr>
              <w:cnfStyle w:val="100000000000" w:firstRow="1" w:lastRow="0" w:firstColumn="0" w:lastColumn="0" w:oddVBand="0" w:evenVBand="0" w:oddHBand="0" w:evenHBand="0" w:firstRowFirstColumn="0" w:firstRowLastColumn="0" w:lastRowFirstColumn="0" w:lastRowLastColumn="0"/>
              <w:rPr>
                <w:sz w:val="20"/>
                <w:szCs w:val="20"/>
                <w:lang w:eastAsia="es-MX"/>
              </w:rPr>
            </w:pPr>
            <w:r w:rsidRPr="004B1711">
              <w:rPr>
                <w:sz w:val="20"/>
                <w:szCs w:val="20"/>
                <w:lang w:eastAsia="es-MX"/>
              </w:rPr>
              <w:t>Concepto del Anexo</w:t>
            </w:r>
          </w:p>
        </w:tc>
        <w:tc>
          <w:tcPr>
            <w:tcW w:w="2943" w:type="dxa"/>
          </w:tcPr>
          <w:p w:rsidR="00C759B8" w:rsidRPr="004B1711" w:rsidRDefault="00C759B8">
            <w:pPr>
              <w:cnfStyle w:val="100000000000" w:firstRow="1" w:lastRow="0" w:firstColumn="0" w:lastColumn="0" w:oddVBand="0" w:evenVBand="0" w:oddHBand="0" w:evenHBand="0" w:firstRowFirstColumn="0" w:firstRowLastColumn="0" w:lastRowFirstColumn="0" w:lastRowLastColumn="0"/>
              <w:rPr>
                <w:sz w:val="20"/>
                <w:szCs w:val="20"/>
                <w:lang w:eastAsia="es-MX"/>
              </w:rPr>
            </w:pPr>
            <w:r w:rsidRPr="004B1711">
              <w:rPr>
                <w:sz w:val="20"/>
                <w:szCs w:val="20"/>
                <w:lang w:eastAsia="es-MX"/>
              </w:rPr>
              <w:t>Descripción</w:t>
            </w:r>
          </w:p>
        </w:tc>
      </w:tr>
      <w:tr w:rsidR="00C759B8" w:rsidRPr="004B1711" w:rsidTr="004B17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rsidR="00C759B8" w:rsidRPr="004B1711" w:rsidRDefault="00C759B8">
            <w:pPr>
              <w:rPr>
                <w:sz w:val="20"/>
                <w:szCs w:val="20"/>
                <w:lang w:eastAsia="es-MX"/>
              </w:rPr>
            </w:pPr>
            <w:r w:rsidRPr="004B1711">
              <w:rPr>
                <w:sz w:val="20"/>
                <w:szCs w:val="20"/>
                <w:lang w:eastAsia="es-MX"/>
              </w:rPr>
              <w:t>Anexo A</w:t>
            </w:r>
          </w:p>
        </w:tc>
        <w:tc>
          <w:tcPr>
            <w:tcW w:w="2943" w:type="dxa"/>
          </w:tcPr>
          <w:p w:rsidR="00C759B8" w:rsidRPr="004B1711" w:rsidRDefault="004B1711">
            <w:pPr>
              <w:cnfStyle w:val="000000100000" w:firstRow="0" w:lastRow="0" w:firstColumn="0" w:lastColumn="0" w:oddVBand="0" w:evenVBand="0" w:oddHBand="1" w:evenHBand="0" w:firstRowFirstColumn="0" w:firstRowLastColumn="0" w:lastRowFirstColumn="0" w:lastRowLastColumn="0"/>
              <w:rPr>
                <w:sz w:val="20"/>
                <w:szCs w:val="20"/>
                <w:lang w:eastAsia="es-MX"/>
              </w:rPr>
            </w:pPr>
            <w:r>
              <w:rPr>
                <w:sz w:val="20"/>
                <w:szCs w:val="20"/>
                <w:lang w:eastAsia="es-MX"/>
              </w:rPr>
              <w:t>Análisis de la Oferta y la Demanda</w:t>
            </w:r>
          </w:p>
        </w:tc>
        <w:tc>
          <w:tcPr>
            <w:tcW w:w="2943" w:type="dxa"/>
          </w:tcPr>
          <w:p w:rsidR="00C759B8" w:rsidRPr="004B1711" w:rsidRDefault="004B1711">
            <w:pPr>
              <w:cnfStyle w:val="000000100000" w:firstRow="0" w:lastRow="0" w:firstColumn="0" w:lastColumn="0" w:oddVBand="0" w:evenVBand="0" w:oddHBand="1" w:evenHBand="0" w:firstRowFirstColumn="0" w:firstRowLastColumn="0" w:lastRowFirstColumn="0" w:lastRowLastColumn="0"/>
              <w:rPr>
                <w:sz w:val="20"/>
                <w:szCs w:val="20"/>
                <w:lang w:eastAsia="es-MX"/>
              </w:rPr>
            </w:pPr>
            <w:r>
              <w:rPr>
                <w:sz w:val="20"/>
                <w:szCs w:val="20"/>
                <w:lang w:eastAsia="es-MX"/>
              </w:rPr>
              <w:t>Contiene el análisis de la oferta y demanda en la situación actual, sin proyecto y con proyecto.</w:t>
            </w:r>
          </w:p>
        </w:tc>
      </w:tr>
      <w:tr w:rsidR="00C759B8" w:rsidRPr="004B1711" w:rsidTr="004B1711">
        <w:tc>
          <w:tcPr>
            <w:cnfStyle w:val="001000000000" w:firstRow="0" w:lastRow="0" w:firstColumn="1" w:lastColumn="0" w:oddVBand="0" w:evenVBand="0" w:oddHBand="0" w:evenHBand="0" w:firstRowFirstColumn="0" w:firstRowLastColumn="0" w:lastRowFirstColumn="0" w:lastRowLastColumn="0"/>
            <w:tcW w:w="2942" w:type="dxa"/>
          </w:tcPr>
          <w:p w:rsidR="00C759B8" w:rsidRPr="004B1711" w:rsidRDefault="00C759B8">
            <w:pPr>
              <w:rPr>
                <w:sz w:val="20"/>
                <w:szCs w:val="20"/>
                <w:lang w:eastAsia="es-MX"/>
              </w:rPr>
            </w:pPr>
            <w:r w:rsidRPr="004B1711">
              <w:rPr>
                <w:sz w:val="20"/>
                <w:szCs w:val="20"/>
                <w:lang w:eastAsia="es-MX"/>
              </w:rPr>
              <w:t>Anexo B</w:t>
            </w:r>
          </w:p>
        </w:tc>
        <w:tc>
          <w:tcPr>
            <w:tcW w:w="2943" w:type="dxa"/>
          </w:tcPr>
          <w:p w:rsidR="00C759B8" w:rsidRPr="004B1711" w:rsidRDefault="004B1711">
            <w:pPr>
              <w:cnfStyle w:val="000000000000" w:firstRow="0" w:lastRow="0" w:firstColumn="0" w:lastColumn="0" w:oddVBand="0" w:evenVBand="0" w:oddHBand="0" w:evenHBand="0" w:firstRowFirstColumn="0" w:firstRowLastColumn="0" w:lastRowFirstColumn="0" w:lastRowLastColumn="0"/>
              <w:rPr>
                <w:sz w:val="20"/>
                <w:szCs w:val="20"/>
                <w:lang w:eastAsia="es-MX"/>
              </w:rPr>
            </w:pPr>
            <w:r>
              <w:rPr>
                <w:sz w:val="20"/>
                <w:szCs w:val="20"/>
                <w:lang w:eastAsia="es-MX"/>
              </w:rPr>
              <w:t>Estudios Técnicos</w:t>
            </w:r>
          </w:p>
        </w:tc>
        <w:tc>
          <w:tcPr>
            <w:tcW w:w="2943" w:type="dxa"/>
          </w:tcPr>
          <w:p w:rsidR="00C759B8" w:rsidRPr="004B1711" w:rsidRDefault="004B1711">
            <w:pPr>
              <w:cnfStyle w:val="000000000000" w:firstRow="0" w:lastRow="0" w:firstColumn="0" w:lastColumn="0" w:oddVBand="0" w:evenVBand="0" w:oddHBand="0" w:evenHBand="0" w:firstRowFirstColumn="0" w:firstRowLastColumn="0" w:lastRowFirstColumn="0" w:lastRowLastColumn="0"/>
              <w:rPr>
                <w:sz w:val="20"/>
                <w:szCs w:val="20"/>
                <w:lang w:eastAsia="es-MX"/>
              </w:rPr>
            </w:pPr>
            <w:r>
              <w:rPr>
                <w:sz w:val="20"/>
                <w:szCs w:val="20"/>
                <w:lang w:eastAsia="es-MX"/>
              </w:rPr>
              <w:t>No Aplica</w:t>
            </w:r>
          </w:p>
        </w:tc>
      </w:tr>
      <w:tr w:rsidR="00C759B8" w:rsidRPr="004B1711" w:rsidTr="004B17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rsidR="00C759B8" w:rsidRPr="004B1711" w:rsidRDefault="00C759B8">
            <w:pPr>
              <w:rPr>
                <w:sz w:val="20"/>
                <w:szCs w:val="20"/>
                <w:lang w:eastAsia="es-MX"/>
              </w:rPr>
            </w:pPr>
            <w:r w:rsidRPr="004B1711">
              <w:rPr>
                <w:sz w:val="20"/>
                <w:szCs w:val="20"/>
                <w:lang w:eastAsia="es-MX"/>
              </w:rPr>
              <w:t>Anexo C</w:t>
            </w:r>
          </w:p>
        </w:tc>
        <w:tc>
          <w:tcPr>
            <w:tcW w:w="2943" w:type="dxa"/>
          </w:tcPr>
          <w:p w:rsidR="00C759B8" w:rsidRPr="004B1711" w:rsidRDefault="004B1711">
            <w:pPr>
              <w:cnfStyle w:val="000000100000" w:firstRow="0" w:lastRow="0" w:firstColumn="0" w:lastColumn="0" w:oddVBand="0" w:evenVBand="0" w:oddHBand="1" w:evenHBand="0" w:firstRowFirstColumn="0" w:firstRowLastColumn="0" w:lastRowFirstColumn="0" w:lastRowLastColumn="0"/>
              <w:rPr>
                <w:sz w:val="20"/>
                <w:szCs w:val="20"/>
                <w:lang w:eastAsia="es-MX"/>
              </w:rPr>
            </w:pPr>
            <w:r>
              <w:rPr>
                <w:sz w:val="20"/>
                <w:szCs w:val="20"/>
                <w:lang w:eastAsia="es-MX"/>
              </w:rPr>
              <w:t>Estudios legales</w:t>
            </w:r>
          </w:p>
        </w:tc>
        <w:tc>
          <w:tcPr>
            <w:tcW w:w="2943" w:type="dxa"/>
          </w:tcPr>
          <w:p w:rsidR="00C759B8" w:rsidRPr="004B1711" w:rsidRDefault="004B1711">
            <w:pPr>
              <w:cnfStyle w:val="000000100000" w:firstRow="0" w:lastRow="0" w:firstColumn="0" w:lastColumn="0" w:oddVBand="0" w:evenVBand="0" w:oddHBand="1" w:evenHBand="0" w:firstRowFirstColumn="0" w:firstRowLastColumn="0" w:lastRowFirstColumn="0" w:lastRowLastColumn="0"/>
              <w:rPr>
                <w:sz w:val="20"/>
                <w:szCs w:val="20"/>
                <w:lang w:eastAsia="es-MX"/>
              </w:rPr>
            </w:pPr>
            <w:r>
              <w:rPr>
                <w:sz w:val="20"/>
                <w:szCs w:val="20"/>
                <w:lang w:eastAsia="es-MX"/>
              </w:rPr>
              <w:t>Contiene los apartados de los documentos legales en los que se basa el proyecto.</w:t>
            </w:r>
          </w:p>
        </w:tc>
      </w:tr>
      <w:tr w:rsidR="00C759B8" w:rsidRPr="004B1711" w:rsidTr="004B1711">
        <w:tc>
          <w:tcPr>
            <w:cnfStyle w:val="001000000000" w:firstRow="0" w:lastRow="0" w:firstColumn="1" w:lastColumn="0" w:oddVBand="0" w:evenVBand="0" w:oddHBand="0" w:evenHBand="0" w:firstRowFirstColumn="0" w:firstRowLastColumn="0" w:lastRowFirstColumn="0" w:lastRowLastColumn="0"/>
            <w:tcW w:w="2942" w:type="dxa"/>
          </w:tcPr>
          <w:p w:rsidR="00C759B8" w:rsidRPr="004B1711" w:rsidRDefault="004B1711">
            <w:pPr>
              <w:rPr>
                <w:sz w:val="20"/>
                <w:szCs w:val="20"/>
                <w:lang w:eastAsia="es-MX"/>
              </w:rPr>
            </w:pPr>
            <w:r w:rsidRPr="004B1711">
              <w:rPr>
                <w:sz w:val="20"/>
                <w:szCs w:val="20"/>
                <w:lang w:eastAsia="es-MX"/>
              </w:rPr>
              <w:t>Anexo D</w:t>
            </w:r>
          </w:p>
        </w:tc>
        <w:tc>
          <w:tcPr>
            <w:tcW w:w="2943" w:type="dxa"/>
          </w:tcPr>
          <w:p w:rsidR="00C759B8" w:rsidRPr="004B1711" w:rsidRDefault="004B1711">
            <w:pPr>
              <w:cnfStyle w:val="000000000000" w:firstRow="0" w:lastRow="0" w:firstColumn="0" w:lastColumn="0" w:oddVBand="0" w:evenVBand="0" w:oddHBand="0" w:evenHBand="0" w:firstRowFirstColumn="0" w:firstRowLastColumn="0" w:lastRowFirstColumn="0" w:lastRowLastColumn="0"/>
              <w:rPr>
                <w:sz w:val="20"/>
                <w:szCs w:val="20"/>
                <w:lang w:eastAsia="es-MX"/>
              </w:rPr>
            </w:pPr>
            <w:r>
              <w:rPr>
                <w:sz w:val="20"/>
                <w:szCs w:val="20"/>
                <w:lang w:eastAsia="es-MX"/>
              </w:rPr>
              <w:t>Estudios Ambientales</w:t>
            </w:r>
          </w:p>
        </w:tc>
        <w:tc>
          <w:tcPr>
            <w:tcW w:w="2943" w:type="dxa"/>
          </w:tcPr>
          <w:p w:rsidR="00C759B8" w:rsidRPr="004B1711" w:rsidRDefault="004B1711">
            <w:pPr>
              <w:cnfStyle w:val="000000000000" w:firstRow="0" w:lastRow="0" w:firstColumn="0" w:lastColumn="0" w:oddVBand="0" w:evenVBand="0" w:oddHBand="0" w:evenHBand="0" w:firstRowFirstColumn="0" w:firstRowLastColumn="0" w:lastRowFirstColumn="0" w:lastRowLastColumn="0"/>
              <w:rPr>
                <w:sz w:val="20"/>
                <w:szCs w:val="20"/>
                <w:lang w:eastAsia="es-MX"/>
              </w:rPr>
            </w:pPr>
            <w:r>
              <w:rPr>
                <w:sz w:val="20"/>
                <w:szCs w:val="20"/>
                <w:lang w:eastAsia="es-MX"/>
              </w:rPr>
              <w:t>No Aplica</w:t>
            </w:r>
          </w:p>
        </w:tc>
      </w:tr>
      <w:tr w:rsidR="00C759B8" w:rsidRPr="004B1711" w:rsidTr="004B17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rsidR="00C759B8" w:rsidRPr="004B1711" w:rsidRDefault="004B1711">
            <w:pPr>
              <w:rPr>
                <w:sz w:val="20"/>
                <w:szCs w:val="20"/>
                <w:lang w:eastAsia="es-MX"/>
              </w:rPr>
            </w:pPr>
            <w:r w:rsidRPr="004B1711">
              <w:rPr>
                <w:sz w:val="20"/>
                <w:szCs w:val="20"/>
                <w:lang w:eastAsia="es-MX"/>
              </w:rPr>
              <w:t>Anexo E</w:t>
            </w:r>
          </w:p>
        </w:tc>
        <w:tc>
          <w:tcPr>
            <w:tcW w:w="2943" w:type="dxa"/>
          </w:tcPr>
          <w:p w:rsidR="00C759B8" w:rsidRPr="004B1711" w:rsidRDefault="004B1711">
            <w:pPr>
              <w:cnfStyle w:val="000000100000" w:firstRow="0" w:lastRow="0" w:firstColumn="0" w:lastColumn="0" w:oddVBand="0" w:evenVBand="0" w:oddHBand="1" w:evenHBand="0" w:firstRowFirstColumn="0" w:firstRowLastColumn="0" w:lastRowFirstColumn="0" w:lastRowLastColumn="0"/>
              <w:rPr>
                <w:sz w:val="20"/>
                <w:szCs w:val="20"/>
                <w:lang w:eastAsia="es-MX"/>
              </w:rPr>
            </w:pPr>
            <w:r>
              <w:rPr>
                <w:sz w:val="20"/>
                <w:szCs w:val="20"/>
                <w:lang w:eastAsia="es-MX"/>
              </w:rPr>
              <w:t>Estudios de Mercado</w:t>
            </w:r>
          </w:p>
        </w:tc>
        <w:tc>
          <w:tcPr>
            <w:tcW w:w="2943" w:type="dxa"/>
          </w:tcPr>
          <w:p w:rsidR="00C759B8" w:rsidRPr="004B1711" w:rsidRDefault="004B1711">
            <w:pPr>
              <w:cnfStyle w:val="000000100000" w:firstRow="0" w:lastRow="0" w:firstColumn="0" w:lastColumn="0" w:oddVBand="0" w:evenVBand="0" w:oddHBand="1" w:evenHBand="0" w:firstRowFirstColumn="0" w:firstRowLastColumn="0" w:lastRowFirstColumn="0" w:lastRowLastColumn="0"/>
              <w:rPr>
                <w:sz w:val="20"/>
                <w:szCs w:val="20"/>
                <w:lang w:eastAsia="es-MX"/>
              </w:rPr>
            </w:pPr>
            <w:r>
              <w:rPr>
                <w:sz w:val="20"/>
                <w:szCs w:val="20"/>
                <w:lang w:eastAsia="es-MX"/>
              </w:rPr>
              <w:t>Contiene las cotizaciones en cada uno de los rubros.</w:t>
            </w:r>
          </w:p>
        </w:tc>
      </w:tr>
      <w:tr w:rsidR="00C759B8" w:rsidRPr="004B1711" w:rsidTr="004B1711">
        <w:tc>
          <w:tcPr>
            <w:cnfStyle w:val="001000000000" w:firstRow="0" w:lastRow="0" w:firstColumn="1" w:lastColumn="0" w:oddVBand="0" w:evenVBand="0" w:oddHBand="0" w:evenHBand="0" w:firstRowFirstColumn="0" w:firstRowLastColumn="0" w:lastRowFirstColumn="0" w:lastRowLastColumn="0"/>
            <w:tcW w:w="2942" w:type="dxa"/>
          </w:tcPr>
          <w:p w:rsidR="00C759B8" w:rsidRPr="004B1711" w:rsidRDefault="004B1711">
            <w:pPr>
              <w:rPr>
                <w:sz w:val="20"/>
                <w:szCs w:val="20"/>
                <w:lang w:eastAsia="es-MX"/>
              </w:rPr>
            </w:pPr>
            <w:r w:rsidRPr="004B1711">
              <w:rPr>
                <w:sz w:val="20"/>
                <w:szCs w:val="20"/>
                <w:lang w:eastAsia="es-MX"/>
              </w:rPr>
              <w:t>Anexo F</w:t>
            </w:r>
          </w:p>
        </w:tc>
        <w:tc>
          <w:tcPr>
            <w:tcW w:w="2943" w:type="dxa"/>
          </w:tcPr>
          <w:p w:rsidR="00C759B8" w:rsidRPr="004B1711" w:rsidRDefault="004B1711">
            <w:pPr>
              <w:cnfStyle w:val="000000000000" w:firstRow="0" w:lastRow="0" w:firstColumn="0" w:lastColumn="0" w:oddVBand="0" w:evenVBand="0" w:oddHBand="0" w:evenHBand="0" w:firstRowFirstColumn="0" w:firstRowLastColumn="0" w:lastRowFirstColumn="0" w:lastRowLastColumn="0"/>
              <w:rPr>
                <w:sz w:val="20"/>
                <w:szCs w:val="20"/>
                <w:lang w:eastAsia="es-MX"/>
              </w:rPr>
            </w:pPr>
            <w:r>
              <w:rPr>
                <w:sz w:val="20"/>
                <w:szCs w:val="20"/>
                <w:lang w:eastAsia="es-MX"/>
              </w:rPr>
              <w:t>Estudios Especificos</w:t>
            </w:r>
          </w:p>
        </w:tc>
        <w:tc>
          <w:tcPr>
            <w:tcW w:w="2943" w:type="dxa"/>
          </w:tcPr>
          <w:p w:rsidR="00C759B8" w:rsidRPr="004B1711" w:rsidRDefault="004B1711">
            <w:pPr>
              <w:cnfStyle w:val="000000000000" w:firstRow="0" w:lastRow="0" w:firstColumn="0" w:lastColumn="0" w:oddVBand="0" w:evenVBand="0" w:oddHBand="0" w:evenHBand="0" w:firstRowFirstColumn="0" w:firstRowLastColumn="0" w:lastRowFirstColumn="0" w:lastRowLastColumn="0"/>
              <w:rPr>
                <w:sz w:val="20"/>
                <w:szCs w:val="20"/>
                <w:lang w:eastAsia="es-MX"/>
              </w:rPr>
            </w:pPr>
            <w:r>
              <w:rPr>
                <w:sz w:val="20"/>
                <w:szCs w:val="20"/>
                <w:lang w:eastAsia="es-MX"/>
              </w:rPr>
              <w:t>No Aplica</w:t>
            </w:r>
          </w:p>
        </w:tc>
      </w:tr>
      <w:tr w:rsidR="00C759B8" w:rsidRPr="004B1711" w:rsidTr="004B17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rsidR="00C759B8" w:rsidRPr="004B1711" w:rsidRDefault="004B1711">
            <w:pPr>
              <w:rPr>
                <w:sz w:val="20"/>
                <w:szCs w:val="20"/>
                <w:lang w:eastAsia="es-MX"/>
              </w:rPr>
            </w:pPr>
            <w:r w:rsidRPr="004B1711">
              <w:rPr>
                <w:sz w:val="20"/>
                <w:szCs w:val="20"/>
                <w:lang w:eastAsia="es-MX"/>
              </w:rPr>
              <w:t>Anexo G</w:t>
            </w:r>
          </w:p>
        </w:tc>
        <w:tc>
          <w:tcPr>
            <w:tcW w:w="2943" w:type="dxa"/>
          </w:tcPr>
          <w:p w:rsidR="00C759B8" w:rsidRPr="004B1711" w:rsidRDefault="004B1711">
            <w:pPr>
              <w:cnfStyle w:val="000000100000" w:firstRow="0" w:lastRow="0" w:firstColumn="0" w:lastColumn="0" w:oddVBand="0" w:evenVBand="0" w:oddHBand="1" w:evenHBand="0" w:firstRowFirstColumn="0" w:firstRowLastColumn="0" w:lastRowFirstColumn="0" w:lastRowLastColumn="0"/>
              <w:rPr>
                <w:sz w:val="20"/>
                <w:szCs w:val="20"/>
                <w:lang w:eastAsia="es-MX"/>
              </w:rPr>
            </w:pPr>
            <w:r>
              <w:rPr>
                <w:sz w:val="20"/>
                <w:szCs w:val="20"/>
                <w:lang w:eastAsia="es-MX"/>
              </w:rPr>
              <w:t>Memoria de cálculos con los costos, beneficios e indicadores de rentabilidad del PPI</w:t>
            </w:r>
          </w:p>
        </w:tc>
        <w:tc>
          <w:tcPr>
            <w:tcW w:w="2943" w:type="dxa"/>
          </w:tcPr>
          <w:p w:rsidR="00C759B8" w:rsidRPr="004B1711" w:rsidRDefault="004B1711">
            <w:pPr>
              <w:cnfStyle w:val="000000100000" w:firstRow="0" w:lastRow="0" w:firstColumn="0" w:lastColumn="0" w:oddVBand="0" w:evenVBand="0" w:oddHBand="1" w:evenHBand="0" w:firstRowFirstColumn="0" w:firstRowLastColumn="0" w:lastRowFirstColumn="0" w:lastRowLastColumn="0"/>
              <w:rPr>
                <w:sz w:val="20"/>
                <w:szCs w:val="20"/>
                <w:lang w:eastAsia="es-MX"/>
              </w:rPr>
            </w:pPr>
            <w:r>
              <w:rPr>
                <w:sz w:val="20"/>
                <w:szCs w:val="20"/>
                <w:lang w:eastAsia="es-MX"/>
              </w:rPr>
              <w:t>Contiene las memorias de los cálculos con los costos</w:t>
            </w:r>
            <w:r w:rsidR="001879BB">
              <w:rPr>
                <w:sz w:val="20"/>
                <w:szCs w:val="20"/>
                <w:lang w:eastAsia="es-MX"/>
              </w:rPr>
              <w:t xml:space="preserve">, </w:t>
            </w:r>
            <w:r>
              <w:rPr>
                <w:sz w:val="20"/>
                <w:szCs w:val="20"/>
                <w:lang w:eastAsia="es-MX"/>
              </w:rPr>
              <w:t>beneficios e indicadores de rentabilidad del PPI</w:t>
            </w:r>
          </w:p>
        </w:tc>
      </w:tr>
      <w:tr w:rsidR="00C759B8" w:rsidRPr="004B1711" w:rsidTr="004B1711">
        <w:tc>
          <w:tcPr>
            <w:cnfStyle w:val="001000000000" w:firstRow="0" w:lastRow="0" w:firstColumn="1" w:lastColumn="0" w:oddVBand="0" w:evenVBand="0" w:oddHBand="0" w:evenHBand="0" w:firstRowFirstColumn="0" w:firstRowLastColumn="0" w:lastRowFirstColumn="0" w:lastRowLastColumn="0"/>
            <w:tcW w:w="2942" w:type="dxa"/>
          </w:tcPr>
          <w:p w:rsidR="00C759B8" w:rsidRPr="004B1711" w:rsidRDefault="004B1711">
            <w:pPr>
              <w:rPr>
                <w:sz w:val="20"/>
                <w:szCs w:val="20"/>
                <w:lang w:eastAsia="es-MX"/>
              </w:rPr>
            </w:pPr>
            <w:r w:rsidRPr="004B1711">
              <w:rPr>
                <w:sz w:val="20"/>
                <w:szCs w:val="20"/>
                <w:lang w:eastAsia="es-MX"/>
              </w:rPr>
              <w:t>Anexo H</w:t>
            </w:r>
          </w:p>
        </w:tc>
        <w:tc>
          <w:tcPr>
            <w:tcW w:w="2943" w:type="dxa"/>
          </w:tcPr>
          <w:p w:rsidR="00C759B8" w:rsidRPr="004B1711" w:rsidRDefault="004B1711">
            <w:pPr>
              <w:cnfStyle w:val="000000000000" w:firstRow="0" w:lastRow="0" w:firstColumn="0" w:lastColumn="0" w:oddVBand="0" w:evenVBand="0" w:oddHBand="0" w:evenHBand="0" w:firstRowFirstColumn="0" w:firstRowLastColumn="0" w:lastRowFirstColumn="0" w:lastRowLastColumn="0"/>
              <w:rPr>
                <w:sz w:val="20"/>
                <w:szCs w:val="20"/>
                <w:lang w:eastAsia="es-MX"/>
              </w:rPr>
            </w:pPr>
            <w:r>
              <w:rPr>
                <w:sz w:val="20"/>
                <w:szCs w:val="20"/>
                <w:lang w:eastAsia="es-MX"/>
              </w:rPr>
              <w:t>Analisis de Sensibilidad</w:t>
            </w:r>
          </w:p>
        </w:tc>
        <w:tc>
          <w:tcPr>
            <w:tcW w:w="2943" w:type="dxa"/>
          </w:tcPr>
          <w:p w:rsidR="00C759B8" w:rsidRPr="004B1711" w:rsidRDefault="004B1711">
            <w:pPr>
              <w:cnfStyle w:val="000000000000" w:firstRow="0" w:lastRow="0" w:firstColumn="0" w:lastColumn="0" w:oddVBand="0" w:evenVBand="0" w:oddHBand="0" w:evenHBand="0" w:firstRowFirstColumn="0" w:firstRowLastColumn="0" w:lastRowFirstColumn="0" w:lastRowLastColumn="0"/>
              <w:rPr>
                <w:sz w:val="20"/>
                <w:szCs w:val="20"/>
                <w:lang w:eastAsia="es-MX"/>
              </w:rPr>
            </w:pPr>
            <w:r>
              <w:rPr>
                <w:sz w:val="20"/>
                <w:szCs w:val="20"/>
                <w:lang w:eastAsia="es-MX"/>
              </w:rPr>
              <w:t xml:space="preserve">Contiene el análisis de sensibilidad </w:t>
            </w:r>
            <w:r w:rsidR="004A3301">
              <w:rPr>
                <w:sz w:val="20"/>
                <w:szCs w:val="20"/>
                <w:lang w:eastAsia="es-MX"/>
              </w:rPr>
              <w:t>completo</w:t>
            </w:r>
          </w:p>
        </w:tc>
      </w:tr>
    </w:tbl>
    <w:p w:rsidR="00C759B8" w:rsidRDefault="00C759B8">
      <w:pPr>
        <w:rPr>
          <w:lang w:eastAsia="es-MX"/>
        </w:rPr>
      </w:pPr>
    </w:p>
    <w:p w:rsidR="00B47179" w:rsidRDefault="00B47179" w:rsidP="00B47179">
      <w:pPr>
        <w:pStyle w:val="Ttulo1"/>
        <w:rPr>
          <w:lang w:eastAsia="es-MX"/>
        </w:rPr>
      </w:pPr>
      <w:r>
        <w:rPr>
          <w:lang w:eastAsia="es-MX"/>
        </w:rPr>
        <w:lastRenderedPageBreak/>
        <w:t>Bibliografía</w:t>
      </w:r>
    </w:p>
    <w:p w:rsidR="00B47179" w:rsidRDefault="00B47179">
      <w:pPr>
        <w:rPr>
          <w:lang w:eastAsia="es-MX"/>
        </w:rPr>
      </w:pPr>
    </w:p>
    <w:p w:rsidR="00B47179" w:rsidRDefault="00B47179">
      <w:pPr>
        <w:rPr>
          <w:lang w:eastAsia="es-MX"/>
        </w:rPr>
      </w:pPr>
      <w:bookmarkStart w:id="0" w:name="OLE_LINK1"/>
      <w:bookmarkStart w:id="1" w:name="OLE_LINK2"/>
      <w:r w:rsidRPr="00B47179">
        <w:rPr>
          <w:lang w:eastAsia="es-MX"/>
        </w:rPr>
        <w:t>Guía de soluciones de conectividad a Internet del último kilómetro: opciones de conectividad sostenible para emplazamientos no conectados</w:t>
      </w:r>
      <w:bookmarkEnd w:id="0"/>
      <w:bookmarkEnd w:id="1"/>
      <w:r w:rsidRPr="00B47179">
        <w:rPr>
          <w:lang w:eastAsia="es-MX"/>
        </w:rPr>
        <w:t>. Ginebra: Unión Internacional de Telecomunicaciones, 2020. Licencia: CC BY-NC-SA 3.0 IGO</w:t>
      </w:r>
    </w:p>
    <w:p w:rsidR="005E4942" w:rsidRDefault="00000000">
      <w:pPr>
        <w:rPr>
          <w:lang w:eastAsia="es-MX"/>
        </w:rPr>
      </w:pPr>
      <w:hyperlink r:id="rId26" w:history="1">
        <w:r w:rsidR="005E4942" w:rsidRPr="00A31FB0">
          <w:rPr>
            <w:rStyle w:val="Hipervnculo"/>
            <w:lang w:eastAsia="es-MX"/>
          </w:rPr>
          <w:t>https://www.itu.int/dms_pub/itu-d/opb/tnd/D-TND-01-2020-PDF-S.pdf</w:t>
        </w:r>
      </w:hyperlink>
    </w:p>
    <w:p w:rsidR="00B47179" w:rsidRDefault="00B47179">
      <w:pPr>
        <w:rPr>
          <w:lang w:eastAsia="es-MX"/>
        </w:rPr>
      </w:pPr>
    </w:p>
    <w:p w:rsidR="005E4942" w:rsidRDefault="00B47179">
      <w:pPr>
        <w:rPr>
          <w:lang w:eastAsia="es-MX"/>
        </w:rPr>
      </w:pPr>
      <w:r>
        <w:rPr>
          <w:lang w:eastAsia="es-MX"/>
        </w:rPr>
        <w:t>Un Camino digital para el desarrollo de América Latina y el Caribe. Naciones Unidas</w:t>
      </w:r>
      <w:r w:rsidR="005E4942">
        <w:rPr>
          <w:lang w:eastAsia="es-MX"/>
        </w:rPr>
        <w:t>, Conferencia Ministerial sobre la Sociedad de la Información de América Latina y el Caribe, 2022.</w:t>
      </w:r>
    </w:p>
    <w:p w:rsidR="00B47179" w:rsidRDefault="00000000">
      <w:pPr>
        <w:rPr>
          <w:lang w:eastAsia="es-MX"/>
        </w:rPr>
      </w:pPr>
      <w:hyperlink r:id="rId27" w:history="1">
        <w:r w:rsidR="005E4942" w:rsidRPr="00A31FB0">
          <w:rPr>
            <w:rStyle w:val="Hipervnculo"/>
            <w:lang w:eastAsia="es-MX"/>
          </w:rPr>
          <w:t>https://www.cepal.org/es/publicaciones/48460-un-camino-digital-desarrollo-sostenible-america-latina-caribe</w:t>
        </w:r>
      </w:hyperlink>
    </w:p>
    <w:p w:rsidR="005E4942" w:rsidRDefault="005E4942">
      <w:pPr>
        <w:rPr>
          <w:lang w:eastAsia="es-MX"/>
        </w:rPr>
      </w:pPr>
    </w:p>
    <w:p w:rsidR="005E4942" w:rsidRDefault="005E4942">
      <w:pPr>
        <w:rPr>
          <w:lang w:eastAsia="es-MX"/>
        </w:rPr>
      </w:pPr>
      <w:r w:rsidRPr="005E4942">
        <w:rPr>
          <w:lang w:eastAsia="es-MX"/>
        </w:rPr>
        <w:t>CMD (2022), Índice de Desarrollo Digital 2022, Centro México Digital, México,</w:t>
      </w:r>
    </w:p>
    <w:p w:rsidR="005E4942" w:rsidRDefault="00000000">
      <w:pPr>
        <w:rPr>
          <w:lang w:eastAsia="es-MX"/>
        </w:rPr>
      </w:pPr>
      <w:hyperlink r:id="rId28" w:history="1">
        <w:r w:rsidR="005E4942" w:rsidRPr="00A31FB0">
          <w:rPr>
            <w:rStyle w:val="Hipervnculo"/>
            <w:lang w:eastAsia="es-MX"/>
          </w:rPr>
          <w:t>https://centromexico.digital/idde/2022</w:t>
        </w:r>
      </w:hyperlink>
    </w:p>
    <w:p w:rsidR="005E4942" w:rsidRDefault="005E4942">
      <w:pPr>
        <w:rPr>
          <w:lang w:eastAsia="es-MX"/>
        </w:rPr>
      </w:pPr>
    </w:p>
    <w:p w:rsidR="005E4942" w:rsidRDefault="005E4942">
      <w:pPr>
        <w:rPr>
          <w:lang w:eastAsia="es-MX"/>
        </w:rPr>
      </w:pPr>
      <w:r>
        <w:rPr>
          <w:lang w:eastAsia="es-MX"/>
        </w:rPr>
        <w:t>Rumbo a una política Industrial. Secretaría de Economia, Gobierno de México, 2022.</w:t>
      </w:r>
    </w:p>
    <w:p w:rsidR="005E4942" w:rsidRDefault="00000000">
      <w:pPr>
        <w:rPr>
          <w:lang w:eastAsia="es-MX"/>
        </w:rPr>
      </w:pPr>
      <w:hyperlink r:id="rId29" w:history="1">
        <w:r w:rsidR="005E4942" w:rsidRPr="00A31FB0">
          <w:rPr>
            <w:rStyle w:val="Hipervnculo"/>
            <w:lang w:eastAsia="es-MX"/>
          </w:rPr>
          <w:t>https://www.gob.mx/cms/uploads/attachment/file/761984/Rumbo_a_una_Pol_tica_Industrial.pdf</w:t>
        </w:r>
      </w:hyperlink>
    </w:p>
    <w:p w:rsidR="005E4942" w:rsidRDefault="005E4942">
      <w:pPr>
        <w:rPr>
          <w:lang w:eastAsia="es-MX"/>
        </w:rPr>
      </w:pPr>
    </w:p>
    <w:p w:rsidR="00A110AD" w:rsidRDefault="00A110AD">
      <w:pPr>
        <w:rPr>
          <w:lang w:eastAsia="es-MX"/>
        </w:rPr>
      </w:pPr>
      <w:r>
        <w:rPr>
          <w:lang w:eastAsia="es-MX"/>
        </w:rPr>
        <w:t>Plan de Todos</w:t>
      </w:r>
      <w:r w:rsidR="00F43BAB">
        <w:rPr>
          <w:lang w:eastAsia="es-MX"/>
        </w:rPr>
        <w:t>, Plan Estatal de Desarrollo, 2021-2027. Gobierno de Campeche, 2021.</w:t>
      </w:r>
    </w:p>
    <w:p w:rsidR="00F43BAB" w:rsidRDefault="00000000">
      <w:pPr>
        <w:rPr>
          <w:lang w:eastAsia="es-MX"/>
        </w:rPr>
      </w:pPr>
      <w:hyperlink r:id="rId30" w:history="1">
        <w:r w:rsidR="00F43BAB" w:rsidRPr="00A31FB0">
          <w:rPr>
            <w:rStyle w:val="Hipervnculo"/>
            <w:lang w:eastAsia="es-MX"/>
          </w:rPr>
          <w:t>http://campeche.inea.gob.mx/transparencia/f1-marco-normativo/PLAN%20ESTATAL%20DE%20DESARROLLO/Plan_Estatal_de_Desarrollo_2021-2027.pdf</w:t>
        </w:r>
      </w:hyperlink>
    </w:p>
    <w:p w:rsidR="00F43BAB" w:rsidRDefault="00F43BAB">
      <w:pPr>
        <w:rPr>
          <w:lang w:eastAsia="es-MX"/>
        </w:rPr>
      </w:pPr>
    </w:p>
    <w:p w:rsidR="00F43BAB" w:rsidRDefault="00F43BAB">
      <w:pPr>
        <w:rPr>
          <w:lang w:eastAsia="es-MX"/>
        </w:rPr>
      </w:pPr>
      <w:r>
        <w:rPr>
          <w:lang w:eastAsia="es-MX"/>
        </w:rPr>
        <w:t>Plan Nacional de Desarrollo 2019-2024. Gobierno de México, 2019.</w:t>
      </w:r>
    </w:p>
    <w:p w:rsidR="00F43BAB" w:rsidRDefault="00000000">
      <w:pPr>
        <w:rPr>
          <w:lang w:eastAsia="es-MX"/>
        </w:rPr>
      </w:pPr>
      <w:hyperlink r:id="rId31" w:anchor="gsc.tab=0" w:history="1">
        <w:r w:rsidR="00F43BAB" w:rsidRPr="00A31FB0">
          <w:rPr>
            <w:rStyle w:val="Hipervnculo"/>
            <w:lang w:eastAsia="es-MX"/>
          </w:rPr>
          <w:t>https://www.dof.gob.mx/nota_detalle.php?codigo=5565599&amp;fecha=12/07/2019#gsc.tab=0</w:t>
        </w:r>
      </w:hyperlink>
    </w:p>
    <w:p w:rsidR="00F43BAB" w:rsidRDefault="00F43BAB">
      <w:pPr>
        <w:rPr>
          <w:lang w:eastAsia="es-MX"/>
        </w:rPr>
      </w:pPr>
    </w:p>
    <w:p w:rsidR="00F43BAB" w:rsidRDefault="00F43BAB">
      <w:pPr>
        <w:rPr>
          <w:lang w:eastAsia="es-MX"/>
        </w:rPr>
      </w:pPr>
      <w:r>
        <w:rPr>
          <w:lang w:eastAsia="es-MX"/>
        </w:rPr>
        <w:t>Constitución política de los Estados Unidos Mexicanos, Última Reforma DOF 06-06-2023.</w:t>
      </w:r>
    </w:p>
    <w:p w:rsidR="00F43BAB" w:rsidRDefault="00000000">
      <w:pPr>
        <w:rPr>
          <w:lang w:eastAsia="es-MX"/>
        </w:rPr>
      </w:pPr>
      <w:hyperlink r:id="rId32" w:history="1">
        <w:r w:rsidR="00F43BAB" w:rsidRPr="00A31FB0">
          <w:rPr>
            <w:rStyle w:val="Hipervnculo"/>
            <w:lang w:eastAsia="es-MX"/>
          </w:rPr>
          <w:t>https://www.diputados.gob.mx/LeyesBiblio/pdf/CPEUM.pdf</w:t>
        </w:r>
      </w:hyperlink>
    </w:p>
    <w:p w:rsidR="00F43BAB" w:rsidRDefault="00F43BAB">
      <w:pPr>
        <w:rPr>
          <w:lang w:eastAsia="es-MX"/>
        </w:rPr>
      </w:pPr>
    </w:p>
    <w:p w:rsidR="00426910" w:rsidRDefault="00426910" w:rsidP="00426910">
      <w:pPr>
        <w:pStyle w:val="Ttulo2"/>
        <w:rPr>
          <w:lang w:eastAsia="es-MX"/>
        </w:rPr>
      </w:pPr>
      <w:r>
        <w:rPr>
          <w:lang w:eastAsia="es-MX"/>
        </w:rPr>
        <w:t>Responsable de la Información</w:t>
      </w:r>
    </w:p>
    <w:p w:rsidR="00426910" w:rsidRDefault="00426910">
      <w:pPr>
        <w:rPr>
          <w:lang w:eastAsia="es-MX"/>
        </w:rPr>
      </w:pPr>
    </w:p>
    <w:p w:rsidR="00426910" w:rsidRDefault="00426910">
      <w:pPr>
        <w:rPr>
          <w:lang w:eastAsia="es-MX"/>
        </w:rPr>
      </w:pPr>
      <w:r>
        <w:rPr>
          <w:lang w:eastAsia="es-MX"/>
        </w:rPr>
        <w:t xml:space="preserve">Ramo: </w:t>
      </w:r>
      <w:r w:rsidR="00E479F3" w:rsidRPr="00E479F3">
        <w:rPr>
          <w:lang w:eastAsia="es-MX"/>
        </w:rPr>
        <w:t>01 Coordinación General de la Oficina de la Gobernadora</w:t>
      </w:r>
    </w:p>
    <w:p w:rsidR="00426910" w:rsidRDefault="00426910">
      <w:pPr>
        <w:rPr>
          <w:lang w:eastAsia="es-MX"/>
        </w:rPr>
      </w:pPr>
      <w:r>
        <w:rPr>
          <w:lang w:eastAsia="es-MX"/>
        </w:rPr>
        <w:t xml:space="preserve">Entidad: </w:t>
      </w:r>
      <w:r w:rsidR="00E479F3">
        <w:rPr>
          <w:lang w:eastAsia="es-MX"/>
        </w:rPr>
        <w:t>Coordinación de Estrategía Digital y Conectividad</w:t>
      </w:r>
    </w:p>
    <w:p w:rsidR="00426910" w:rsidRDefault="00426910">
      <w:pPr>
        <w:rPr>
          <w:lang w:eastAsia="es-MX"/>
        </w:rPr>
      </w:pPr>
      <w:r>
        <w:rPr>
          <w:lang w:eastAsia="es-MX"/>
        </w:rPr>
        <w:t xml:space="preserve">Área Responsable: </w:t>
      </w:r>
      <w:r w:rsidR="00E479F3">
        <w:rPr>
          <w:lang w:eastAsia="es-MX"/>
        </w:rPr>
        <w:t>Coordinación de Estrategía Digital y Conectividad</w:t>
      </w:r>
    </w:p>
    <w:p w:rsidR="00E479F3" w:rsidRDefault="00E479F3">
      <w:pPr>
        <w:rPr>
          <w:lang w:eastAsia="es-MX"/>
        </w:rPr>
      </w:pPr>
    </w:p>
    <w:tbl>
      <w:tblPr>
        <w:tblStyle w:val="Tablaconcuadrcula4-nfasis2"/>
        <w:tblW w:w="0" w:type="auto"/>
        <w:tblLook w:val="04A0" w:firstRow="1" w:lastRow="0" w:firstColumn="1" w:lastColumn="0" w:noHBand="0" w:noVBand="1"/>
      </w:tblPr>
      <w:tblGrid>
        <w:gridCol w:w="2207"/>
        <w:gridCol w:w="2207"/>
        <w:gridCol w:w="2207"/>
        <w:gridCol w:w="2207"/>
      </w:tblGrid>
      <w:tr w:rsidR="00426910" w:rsidTr="004269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7" w:type="dxa"/>
          </w:tcPr>
          <w:p w:rsidR="00426910" w:rsidRDefault="00426910">
            <w:pPr>
              <w:rPr>
                <w:lang w:eastAsia="es-MX"/>
              </w:rPr>
            </w:pPr>
            <w:r>
              <w:rPr>
                <w:lang w:eastAsia="es-MX"/>
              </w:rPr>
              <w:t>Nombre</w:t>
            </w:r>
          </w:p>
        </w:tc>
        <w:tc>
          <w:tcPr>
            <w:tcW w:w="2207" w:type="dxa"/>
          </w:tcPr>
          <w:p w:rsidR="00426910" w:rsidRDefault="00426910">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Cargo</w:t>
            </w:r>
          </w:p>
        </w:tc>
        <w:tc>
          <w:tcPr>
            <w:tcW w:w="2207" w:type="dxa"/>
          </w:tcPr>
          <w:p w:rsidR="00426910" w:rsidRDefault="00426910">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Firma</w:t>
            </w:r>
          </w:p>
        </w:tc>
        <w:tc>
          <w:tcPr>
            <w:tcW w:w="2207" w:type="dxa"/>
          </w:tcPr>
          <w:p w:rsidR="00426910" w:rsidRDefault="00426910">
            <w:pPr>
              <w:cnfStyle w:val="100000000000" w:firstRow="1" w:lastRow="0" w:firstColumn="0" w:lastColumn="0" w:oddVBand="0" w:evenVBand="0" w:oddHBand="0" w:evenHBand="0" w:firstRowFirstColumn="0" w:firstRowLastColumn="0" w:lastRowFirstColumn="0" w:lastRowLastColumn="0"/>
              <w:rPr>
                <w:lang w:eastAsia="es-MX"/>
              </w:rPr>
            </w:pPr>
            <w:r>
              <w:rPr>
                <w:lang w:eastAsia="es-MX"/>
              </w:rPr>
              <w:t>Fecha</w:t>
            </w:r>
          </w:p>
        </w:tc>
      </w:tr>
      <w:tr w:rsidR="00426910" w:rsidTr="004269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7" w:type="dxa"/>
          </w:tcPr>
          <w:p w:rsidR="00426910" w:rsidRDefault="00426910">
            <w:pPr>
              <w:rPr>
                <w:lang w:eastAsia="es-MX"/>
              </w:rPr>
            </w:pPr>
            <w:r>
              <w:rPr>
                <w:lang w:eastAsia="es-MX"/>
              </w:rPr>
              <w:t>Ricardo López Gómez</w:t>
            </w:r>
          </w:p>
        </w:tc>
        <w:tc>
          <w:tcPr>
            <w:tcW w:w="2207" w:type="dxa"/>
          </w:tcPr>
          <w:p w:rsidR="00426910" w:rsidRDefault="00426910">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Coordinador de Estrategía Digital y Conectividad</w:t>
            </w:r>
          </w:p>
        </w:tc>
        <w:tc>
          <w:tcPr>
            <w:tcW w:w="2207" w:type="dxa"/>
          </w:tcPr>
          <w:p w:rsidR="00426910" w:rsidRDefault="00426910">
            <w:pPr>
              <w:cnfStyle w:val="000000100000" w:firstRow="0" w:lastRow="0" w:firstColumn="0" w:lastColumn="0" w:oddVBand="0" w:evenVBand="0" w:oddHBand="1" w:evenHBand="0" w:firstRowFirstColumn="0" w:firstRowLastColumn="0" w:lastRowFirstColumn="0" w:lastRowLastColumn="0"/>
              <w:rPr>
                <w:lang w:eastAsia="es-MX"/>
              </w:rPr>
            </w:pPr>
          </w:p>
        </w:tc>
        <w:tc>
          <w:tcPr>
            <w:tcW w:w="2207" w:type="dxa"/>
          </w:tcPr>
          <w:p w:rsidR="00426910" w:rsidRDefault="00426910">
            <w:pPr>
              <w:cnfStyle w:val="000000100000" w:firstRow="0" w:lastRow="0" w:firstColumn="0" w:lastColumn="0" w:oddVBand="0" w:evenVBand="0" w:oddHBand="1" w:evenHBand="0" w:firstRowFirstColumn="0" w:firstRowLastColumn="0" w:lastRowFirstColumn="0" w:lastRowLastColumn="0"/>
              <w:rPr>
                <w:lang w:eastAsia="es-MX"/>
              </w:rPr>
            </w:pPr>
            <w:r>
              <w:rPr>
                <w:lang w:eastAsia="es-MX"/>
              </w:rPr>
              <w:t>1 Julio 2023</w:t>
            </w:r>
          </w:p>
        </w:tc>
      </w:tr>
    </w:tbl>
    <w:p w:rsidR="00426910" w:rsidRPr="00867547" w:rsidRDefault="00426910">
      <w:pPr>
        <w:rPr>
          <w:lang w:eastAsia="es-MX"/>
        </w:rPr>
      </w:pPr>
    </w:p>
    <w:sectPr w:rsidR="00426910" w:rsidRPr="00867547" w:rsidSect="00E94BE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UICTFontTextStyleBody">
    <w:altName w:val="Cambria"/>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B6DDC"/>
    <w:multiLevelType w:val="hybridMultilevel"/>
    <w:tmpl w:val="22E2B1F4"/>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BD5B07"/>
    <w:multiLevelType w:val="hybridMultilevel"/>
    <w:tmpl w:val="AC9E94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5D01B4D"/>
    <w:multiLevelType w:val="hybridMultilevel"/>
    <w:tmpl w:val="5486255C"/>
    <w:lvl w:ilvl="0" w:tplc="FFFFFFFF">
      <w:start w:val="1"/>
      <w:numFmt w:val="decimal"/>
      <w:lvlText w:val="%1."/>
      <w:lvlJc w:val="left"/>
      <w:pPr>
        <w:ind w:left="1060" w:hanging="70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3A0E3B"/>
    <w:multiLevelType w:val="hybridMultilevel"/>
    <w:tmpl w:val="546045A6"/>
    <w:lvl w:ilvl="0" w:tplc="C5F01184">
      <w:start w:val="91"/>
      <w:numFmt w:val="bullet"/>
      <w:lvlText w:val=""/>
      <w:lvlJc w:val="left"/>
      <w:pPr>
        <w:ind w:left="1068" w:hanging="360"/>
      </w:pPr>
      <w:rPr>
        <w:rFonts w:ascii="Symbol" w:eastAsiaTheme="minorHAnsi" w:hAnsi="Symbol" w:cstheme="minorHAnsi"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4" w15:restartNumberingAfterBreak="0">
    <w:nsid w:val="0B200617"/>
    <w:multiLevelType w:val="multilevel"/>
    <w:tmpl w:val="BA443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1820CA"/>
    <w:multiLevelType w:val="hybridMultilevel"/>
    <w:tmpl w:val="1B8E6ED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C6D5F4B"/>
    <w:multiLevelType w:val="hybridMultilevel"/>
    <w:tmpl w:val="22E2B1F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CDD3609"/>
    <w:multiLevelType w:val="hybridMultilevel"/>
    <w:tmpl w:val="767E3F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0DE11EAC"/>
    <w:multiLevelType w:val="hybridMultilevel"/>
    <w:tmpl w:val="B4AC9C3A"/>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E417A16"/>
    <w:multiLevelType w:val="hybridMultilevel"/>
    <w:tmpl w:val="5486255C"/>
    <w:lvl w:ilvl="0" w:tplc="FFFFFFFF">
      <w:start w:val="1"/>
      <w:numFmt w:val="decimal"/>
      <w:lvlText w:val="%1."/>
      <w:lvlJc w:val="left"/>
      <w:pPr>
        <w:ind w:left="1060" w:hanging="70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E690E84"/>
    <w:multiLevelType w:val="multilevel"/>
    <w:tmpl w:val="0624F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F8F0FE0"/>
    <w:multiLevelType w:val="hybridMultilevel"/>
    <w:tmpl w:val="22E2B1F4"/>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2" w15:restartNumberingAfterBreak="0">
    <w:nsid w:val="13E871B7"/>
    <w:multiLevelType w:val="multilevel"/>
    <w:tmpl w:val="B16020D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88E3237"/>
    <w:multiLevelType w:val="hybridMultilevel"/>
    <w:tmpl w:val="3A4CE274"/>
    <w:lvl w:ilvl="0" w:tplc="2C088E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92A1CD7"/>
    <w:multiLevelType w:val="multilevel"/>
    <w:tmpl w:val="2272E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10C0CB7"/>
    <w:multiLevelType w:val="hybridMultilevel"/>
    <w:tmpl w:val="5148C224"/>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1B254A4"/>
    <w:multiLevelType w:val="hybridMultilevel"/>
    <w:tmpl w:val="B51C67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27675EFA"/>
    <w:multiLevelType w:val="multilevel"/>
    <w:tmpl w:val="C096C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7D00A13"/>
    <w:multiLevelType w:val="hybridMultilevel"/>
    <w:tmpl w:val="B2AA9EE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9D21158"/>
    <w:multiLevelType w:val="hybridMultilevel"/>
    <w:tmpl w:val="05A866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0753A20"/>
    <w:multiLevelType w:val="hybridMultilevel"/>
    <w:tmpl w:val="5486255C"/>
    <w:lvl w:ilvl="0" w:tplc="FFFFFFFF">
      <w:start w:val="1"/>
      <w:numFmt w:val="decimal"/>
      <w:lvlText w:val="%1."/>
      <w:lvlJc w:val="left"/>
      <w:pPr>
        <w:ind w:left="1060" w:hanging="70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0CE0CAC"/>
    <w:multiLevelType w:val="hybridMultilevel"/>
    <w:tmpl w:val="5486255C"/>
    <w:lvl w:ilvl="0" w:tplc="FFFFFFFF">
      <w:start w:val="1"/>
      <w:numFmt w:val="decimal"/>
      <w:lvlText w:val="%1."/>
      <w:lvlJc w:val="left"/>
      <w:pPr>
        <w:ind w:left="1060" w:hanging="70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27E3E42"/>
    <w:multiLevelType w:val="hybridMultilevel"/>
    <w:tmpl w:val="DF68257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43D4D8B"/>
    <w:multiLevelType w:val="hybridMultilevel"/>
    <w:tmpl w:val="24D44650"/>
    <w:lvl w:ilvl="0" w:tplc="142C419A">
      <w:start w:val="2000"/>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35F64D7A"/>
    <w:multiLevelType w:val="hybridMultilevel"/>
    <w:tmpl w:val="23968BE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CF66E2C"/>
    <w:multiLevelType w:val="hybridMultilevel"/>
    <w:tmpl w:val="5486255C"/>
    <w:lvl w:ilvl="0" w:tplc="FFFFFFFF">
      <w:start w:val="1"/>
      <w:numFmt w:val="decimal"/>
      <w:lvlText w:val="%1."/>
      <w:lvlJc w:val="left"/>
      <w:pPr>
        <w:ind w:left="1060" w:hanging="70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69D330B"/>
    <w:multiLevelType w:val="hybridMultilevel"/>
    <w:tmpl w:val="E292825E"/>
    <w:lvl w:ilvl="0" w:tplc="57E2CC1C">
      <w:start w:val="91"/>
      <w:numFmt w:val="bullet"/>
      <w:lvlText w:val=""/>
      <w:lvlJc w:val="left"/>
      <w:pPr>
        <w:ind w:left="720" w:hanging="360"/>
      </w:pPr>
      <w:rPr>
        <w:rFonts w:ascii="Symbol" w:eastAsiaTheme="minorHAnsi" w:hAnsi="Symbol" w:cstheme="minorHAns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86C22FE"/>
    <w:multiLevelType w:val="hybridMultilevel"/>
    <w:tmpl w:val="D33417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A415DD6"/>
    <w:multiLevelType w:val="multilevel"/>
    <w:tmpl w:val="6CD23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1520AD1"/>
    <w:multiLevelType w:val="multilevel"/>
    <w:tmpl w:val="42D8C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2CA5D45"/>
    <w:multiLevelType w:val="hybridMultilevel"/>
    <w:tmpl w:val="A2AE93D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2F266F4"/>
    <w:multiLevelType w:val="hybridMultilevel"/>
    <w:tmpl w:val="F12851FC"/>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9BE0AC9"/>
    <w:multiLevelType w:val="hybridMultilevel"/>
    <w:tmpl w:val="59D0DF8A"/>
    <w:lvl w:ilvl="0" w:tplc="77FC8846">
      <w:start w:val="91"/>
      <w:numFmt w:val="bullet"/>
      <w:lvlText w:val=""/>
      <w:lvlJc w:val="left"/>
      <w:pPr>
        <w:ind w:left="720" w:hanging="360"/>
      </w:pPr>
      <w:rPr>
        <w:rFonts w:ascii="Symbol" w:eastAsiaTheme="minorHAnsi" w:hAnsi="Symbol" w:cstheme="minorHAns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D4152F6"/>
    <w:multiLevelType w:val="multilevel"/>
    <w:tmpl w:val="B9740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EB8774C"/>
    <w:multiLevelType w:val="hybridMultilevel"/>
    <w:tmpl w:val="05CA8062"/>
    <w:lvl w:ilvl="0" w:tplc="627A6AA8">
      <w:start w:val="91"/>
      <w:numFmt w:val="bullet"/>
      <w:lvlText w:val=""/>
      <w:lvlJc w:val="left"/>
      <w:pPr>
        <w:ind w:left="1068" w:hanging="360"/>
      </w:pPr>
      <w:rPr>
        <w:rFonts w:ascii="Symbol" w:eastAsiaTheme="minorHAnsi" w:hAnsi="Symbol" w:cstheme="minorBidi"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35" w15:restartNumberingAfterBreak="0">
    <w:nsid w:val="618C01CA"/>
    <w:multiLevelType w:val="hybridMultilevel"/>
    <w:tmpl w:val="81DE80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2313E4B"/>
    <w:multiLevelType w:val="hybridMultilevel"/>
    <w:tmpl w:val="5486255C"/>
    <w:lvl w:ilvl="0" w:tplc="306ACD74">
      <w:start w:val="1"/>
      <w:numFmt w:val="decimal"/>
      <w:lvlText w:val="%1."/>
      <w:lvlJc w:val="left"/>
      <w:pPr>
        <w:ind w:left="1060" w:hanging="70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7BD1617"/>
    <w:multiLevelType w:val="multilevel"/>
    <w:tmpl w:val="4E7C7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D6F002C"/>
    <w:multiLevelType w:val="hybridMultilevel"/>
    <w:tmpl w:val="CC9893F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43C6029"/>
    <w:multiLevelType w:val="hybridMultilevel"/>
    <w:tmpl w:val="0B761AD4"/>
    <w:lvl w:ilvl="0" w:tplc="B96CE37E">
      <w:start w:val="2000"/>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9FE5F84"/>
    <w:multiLevelType w:val="multilevel"/>
    <w:tmpl w:val="3B242BB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1" w15:restartNumberingAfterBreak="0">
    <w:nsid w:val="7F39060E"/>
    <w:multiLevelType w:val="hybridMultilevel"/>
    <w:tmpl w:val="CEC03F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858398551">
    <w:abstractNumId w:val="13"/>
  </w:num>
  <w:num w:numId="2" w16cid:durableId="1143618622">
    <w:abstractNumId w:val="36"/>
  </w:num>
  <w:num w:numId="3" w16cid:durableId="1999651616">
    <w:abstractNumId w:val="27"/>
  </w:num>
  <w:num w:numId="4" w16cid:durableId="1463303828">
    <w:abstractNumId w:val="40"/>
  </w:num>
  <w:num w:numId="5" w16cid:durableId="108937571">
    <w:abstractNumId w:val="41"/>
  </w:num>
  <w:num w:numId="6" w16cid:durableId="1191721101">
    <w:abstractNumId w:val="4"/>
  </w:num>
  <w:num w:numId="7" w16cid:durableId="863790696">
    <w:abstractNumId w:val="29"/>
  </w:num>
  <w:num w:numId="8" w16cid:durableId="53282997">
    <w:abstractNumId w:val="1"/>
  </w:num>
  <w:num w:numId="9" w16cid:durableId="748114416">
    <w:abstractNumId w:val="14"/>
  </w:num>
  <w:num w:numId="10" w16cid:durableId="896665054">
    <w:abstractNumId w:val="10"/>
  </w:num>
  <w:num w:numId="11" w16cid:durableId="1055472302">
    <w:abstractNumId w:val="33"/>
  </w:num>
  <w:num w:numId="12" w16cid:durableId="1450050499">
    <w:abstractNumId w:val="12"/>
  </w:num>
  <w:num w:numId="13" w16cid:durableId="2106074668">
    <w:abstractNumId w:val="28"/>
  </w:num>
  <w:num w:numId="14" w16cid:durableId="661930713">
    <w:abstractNumId w:val="37"/>
  </w:num>
  <w:num w:numId="15" w16cid:durableId="916598768">
    <w:abstractNumId w:val="17"/>
  </w:num>
  <w:num w:numId="16" w16cid:durableId="866798768">
    <w:abstractNumId w:val="34"/>
  </w:num>
  <w:num w:numId="17" w16cid:durableId="1230648185">
    <w:abstractNumId w:val="3"/>
  </w:num>
  <w:num w:numId="18" w16cid:durableId="1837722845">
    <w:abstractNumId w:val="26"/>
  </w:num>
  <w:num w:numId="19" w16cid:durableId="1011682021">
    <w:abstractNumId w:val="32"/>
  </w:num>
  <w:num w:numId="20" w16cid:durableId="427040586">
    <w:abstractNumId w:val="24"/>
  </w:num>
  <w:num w:numId="21" w16cid:durableId="1751999209">
    <w:abstractNumId w:val="9"/>
  </w:num>
  <w:num w:numId="22" w16cid:durableId="546375698">
    <w:abstractNumId w:val="39"/>
  </w:num>
  <w:num w:numId="23" w16cid:durableId="1553076358">
    <w:abstractNumId w:val="23"/>
  </w:num>
  <w:num w:numId="24" w16cid:durableId="139269580">
    <w:abstractNumId w:val="18"/>
  </w:num>
  <w:num w:numId="25" w16cid:durableId="377239903">
    <w:abstractNumId w:val="20"/>
  </w:num>
  <w:num w:numId="26" w16cid:durableId="65929289">
    <w:abstractNumId w:val="2"/>
  </w:num>
  <w:num w:numId="27" w16cid:durableId="1381779938">
    <w:abstractNumId w:val="25"/>
  </w:num>
  <w:num w:numId="28" w16cid:durableId="465590294">
    <w:abstractNumId w:val="5"/>
  </w:num>
  <w:num w:numId="29" w16cid:durableId="684677812">
    <w:abstractNumId w:val="38"/>
  </w:num>
  <w:num w:numId="30" w16cid:durableId="1736203707">
    <w:abstractNumId w:val="21"/>
  </w:num>
  <w:num w:numId="31" w16cid:durableId="207188309">
    <w:abstractNumId w:val="15"/>
  </w:num>
  <w:num w:numId="32" w16cid:durableId="2133014273">
    <w:abstractNumId w:val="8"/>
  </w:num>
  <w:num w:numId="33" w16cid:durableId="1969043416">
    <w:abstractNumId w:val="19"/>
  </w:num>
  <w:num w:numId="34" w16cid:durableId="371733336">
    <w:abstractNumId w:val="22"/>
  </w:num>
  <w:num w:numId="35" w16cid:durableId="903102887">
    <w:abstractNumId w:val="31"/>
  </w:num>
  <w:num w:numId="36" w16cid:durableId="1243225581">
    <w:abstractNumId w:val="30"/>
  </w:num>
  <w:num w:numId="37" w16cid:durableId="525144742">
    <w:abstractNumId w:val="0"/>
  </w:num>
  <w:num w:numId="38" w16cid:durableId="502473712">
    <w:abstractNumId w:val="6"/>
  </w:num>
  <w:num w:numId="39" w16cid:durableId="144860205">
    <w:abstractNumId w:val="35"/>
  </w:num>
  <w:num w:numId="40" w16cid:durableId="1988044759">
    <w:abstractNumId w:val="16"/>
  </w:num>
  <w:num w:numId="41" w16cid:durableId="1094133598">
    <w:abstractNumId w:val="7"/>
  </w:num>
  <w:num w:numId="42" w16cid:durableId="6362988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63F"/>
    <w:rsid w:val="00001148"/>
    <w:rsid w:val="000263C3"/>
    <w:rsid w:val="00030800"/>
    <w:rsid w:val="000378C5"/>
    <w:rsid w:val="000379D6"/>
    <w:rsid w:val="00041D35"/>
    <w:rsid w:val="000C035F"/>
    <w:rsid w:val="00123682"/>
    <w:rsid w:val="00144928"/>
    <w:rsid w:val="001879BB"/>
    <w:rsid w:val="001A5219"/>
    <w:rsid w:val="001A71AE"/>
    <w:rsid w:val="001B2F4D"/>
    <w:rsid w:val="001B78AB"/>
    <w:rsid w:val="001E7887"/>
    <w:rsid w:val="001F2DCA"/>
    <w:rsid w:val="002102D5"/>
    <w:rsid w:val="002166E3"/>
    <w:rsid w:val="0022296A"/>
    <w:rsid w:val="00235CC8"/>
    <w:rsid w:val="00245FCD"/>
    <w:rsid w:val="00295443"/>
    <w:rsid w:val="002B0751"/>
    <w:rsid w:val="002C6565"/>
    <w:rsid w:val="002D5345"/>
    <w:rsid w:val="003263F0"/>
    <w:rsid w:val="0032698B"/>
    <w:rsid w:val="00340F32"/>
    <w:rsid w:val="003556EF"/>
    <w:rsid w:val="00375248"/>
    <w:rsid w:val="00384241"/>
    <w:rsid w:val="003B2796"/>
    <w:rsid w:val="003B75E3"/>
    <w:rsid w:val="003F3432"/>
    <w:rsid w:val="003F555A"/>
    <w:rsid w:val="003F78E8"/>
    <w:rsid w:val="00407BA1"/>
    <w:rsid w:val="00426910"/>
    <w:rsid w:val="00432580"/>
    <w:rsid w:val="004A3301"/>
    <w:rsid w:val="004B1711"/>
    <w:rsid w:val="004D442D"/>
    <w:rsid w:val="004D621F"/>
    <w:rsid w:val="004F44D1"/>
    <w:rsid w:val="00500187"/>
    <w:rsid w:val="00516471"/>
    <w:rsid w:val="00520A00"/>
    <w:rsid w:val="005218FA"/>
    <w:rsid w:val="00524DF9"/>
    <w:rsid w:val="0053663F"/>
    <w:rsid w:val="00544417"/>
    <w:rsid w:val="005C73A5"/>
    <w:rsid w:val="005E0477"/>
    <w:rsid w:val="005E33C9"/>
    <w:rsid w:val="005E4942"/>
    <w:rsid w:val="00635341"/>
    <w:rsid w:val="00653EEE"/>
    <w:rsid w:val="00655C6A"/>
    <w:rsid w:val="006671A4"/>
    <w:rsid w:val="006C768A"/>
    <w:rsid w:val="00700EB8"/>
    <w:rsid w:val="00704B74"/>
    <w:rsid w:val="00705265"/>
    <w:rsid w:val="00717052"/>
    <w:rsid w:val="007466F7"/>
    <w:rsid w:val="00777FF8"/>
    <w:rsid w:val="007959EA"/>
    <w:rsid w:val="007A5C7B"/>
    <w:rsid w:val="007B5764"/>
    <w:rsid w:val="007C12CC"/>
    <w:rsid w:val="007D535D"/>
    <w:rsid w:val="00847352"/>
    <w:rsid w:val="00867547"/>
    <w:rsid w:val="00867FEE"/>
    <w:rsid w:val="00871943"/>
    <w:rsid w:val="00873C25"/>
    <w:rsid w:val="00893036"/>
    <w:rsid w:val="008A19FB"/>
    <w:rsid w:val="008A7EE3"/>
    <w:rsid w:val="008F38A6"/>
    <w:rsid w:val="00954A90"/>
    <w:rsid w:val="009737B6"/>
    <w:rsid w:val="009C3CF4"/>
    <w:rsid w:val="009E0766"/>
    <w:rsid w:val="009E365D"/>
    <w:rsid w:val="009F4C53"/>
    <w:rsid w:val="009F6132"/>
    <w:rsid w:val="009F6449"/>
    <w:rsid w:val="00A110AD"/>
    <w:rsid w:val="00A11137"/>
    <w:rsid w:val="00A3167D"/>
    <w:rsid w:val="00A82D11"/>
    <w:rsid w:val="00A9175C"/>
    <w:rsid w:val="00A94A43"/>
    <w:rsid w:val="00AB0AB3"/>
    <w:rsid w:val="00AB7D1A"/>
    <w:rsid w:val="00AC71DC"/>
    <w:rsid w:val="00AD3ED0"/>
    <w:rsid w:val="00AF22BC"/>
    <w:rsid w:val="00AF5381"/>
    <w:rsid w:val="00B23D21"/>
    <w:rsid w:val="00B307DD"/>
    <w:rsid w:val="00B47179"/>
    <w:rsid w:val="00B8548A"/>
    <w:rsid w:val="00B962D4"/>
    <w:rsid w:val="00BE6CF3"/>
    <w:rsid w:val="00BF565A"/>
    <w:rsid w:val="00C36E3E"/>
    <w:rsid w:val="00C4139E"/>
    <w:rsid w:val="00C61613"/>
    <w:rsid w:val="00C753E1"/>
    <w:rsid w:val="00C759B8"/>
    <w:rsid w:val="00CA7BDF"/>
    <w:rsid w:val="00CB6BE4"/>
    <w:rsid w:val="00CD7E42"/>
    <w:rsid w:val="00CE75D7"/>
    <w:rsid w:val="00D2088C"/>
    <w:rsid w:val="00D27FBC"/>
    <w:rsid w:val="00D333FA"/>
    <w:rsid w:val="00DC0D36"/>
    <w:rsid w:val="00DD378E"/>
    <w:rsid w:val="00DF6474"/>
    <w:rsid w:val="00E02522"/>
    <w:rsid w:val="00E20AA7"/>
    <w:rsid w:val="00E21FCE"/>
    <w:rsid w:val="00E43874"/>
    <w:rsid w:val="00E479F3"/>
    <w:rsid w:val="00E50118"/>
    <w:rsid w:val="00E83F54"/>
    <w:rsid w:val="00E90AD9"/>
    <w:rsid w:val="00E94BE7"/>
    <w:rsid w:val="00EC53C2"/>
    <w:rsid w:val="00EC7BDD"/>
    <w:rsid w:val="00F06CDC"/>
    <w:rsid w:val="00F300BD"/>
    <w:rsid w:val="00F43BAB"/>
    <w:rsid w:val="00F65FBC"/>
    <w:rsid w:val="00F71C6F"/>
    <w:rsid w:val="00F97C05"/>
    <w:rsid w:val="00FB4D39"/>
    <w:rsid w:val="00FC7984"/>
    <w:rsid w:val="00FC7D39"/>
    <w:rsid w:val="00FE6329"/>
    <w:rsid w:val="00FE773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79F76"/>
  <w15:chartTrackingRefBased/>
  <w15:docId w15:val="{1E4FDBD3-48C8-4C4D-ADAB-098A8EC8B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56EF"/>
  </w:style>
  <w:style w:type="paragraph" w:styleId="Ttulo1">
    <w:name w:val="heading 1"/>
    <w:basedOn w:val="Normal"/>
    <w:next w:val="Normal"/>
    <w:link w:val="Ttulo1Car"/>
    <w:uiPriority w:val="9"/>
    <w:qFormat/>
    <w:rsid w:val="0053663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53663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3F555A"/>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unhideWhenUsed/>
    <w:qFormat/>
    <w:rsid w:val="000C035F"/>
    <w:pPr>
      <w:keepNext/>
      <w:keepLines/>
      <w:spacing w:before="40"/>
      <w:outlineLvl w:val="3"/>
    </w:pPr>
    <w:rPr>
      <w:rFonts w:asciiTheme="majorHAnsi" w:eastAsiaTheme="majorEastAsia" w:hAnsiTheme="majorHAnsi" w:cstheme="majorBidi"/>
      <w:i/>
      <w:iCs/>
      <w:color w:val="2F5496" w:themeColor="accent1" w:themeShade="BF"/>
      <w:kern w:val="0"/>
      <w:lang w:eastAsia="es-MX"/>
      <w14:ligatures w14:val="none"/>
    </w:rPr>
  </w:style>
  <w:style w:type="paragraph" w:styleId="Ttulo5">
    <w:name w:val="heading 5"/>
    <w:basedOn w:val="Normal"/>
    <w:next w:val="Normal"/>
    <w:link w:val="Ttulo5Car"/>
    <w:uiPriority w:val="9"/>
    <w:unhideWhenUsed/>
    <w:qFormat/>
    <w:rsid w:val="000C035F"/>
    <w:pPr>
      <w:keepNext/>
      <w:keepLines/>
      <w:spacing w:before="40"/>
      <w:outlineLvl w:val="4"/>
    </w:pPr>
    <w:rPr>
      <w:rFonts w:asciiTheme="majorHAnsi" w:eastAsiaTheme="majorEastAsia" w:hAnsiTheme="majorHAnsi" w:cstheme="majorBidi"/>
      <w:color w:val="2F5496" w:themeColor="accent1" w:themeShade="BF"/>
      <w:kern w:val="0"/>
      <w:lang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3663F"/>
    <w:pPr>
      <w:ind w:left="720"/>
      <w:contextualSpacing/>
    </w:pPr>
  </w:style>
  <w:style w:type="paragraph" w:styleId="Ttulo">
    <w:name w:val="Title"/>
    <w:basedOn w:val="Normal"/>
    <w:next w:val="Normal"/>
    <w:link w:val="TtuloCar"/>
    <w:uiPriority w:val="10"/>
    <w:qFormat/>
    <w:rsid w:val="0053663F"/>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3663F"/>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53663F"/>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53663F"/>
    <w:rPr>
      <w:rFonts w:asciiTheme="majorHAnsi" w:eastAsiaTheme="majorEastAsia" w:hAnsiTheme="majorHAnsi" w:cstheme="majorBidi"/>
      <w:color w:val="2F5496" w:themeColor="accent1" w:themeShade="BF"/>
      <w:sz w:val="26"/>
      <w:szCs w:val="26"/>
    </w:rPr>
  </w:style>
  <w:style w:type="table" w:styleId="Tablaconcuadrcula4-nfasis2">
    <w:name w:val="Grid Table 4 Accent 2"/>
    <w:basedOn w:val="Tablanormal"/>
    <w:uiPriority w:val="49"/>
    <w:rsid w:val="0053663F"/>
    <w:rPr>
      <w:kern w:val="0"/>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NormalWeb">
    <w:name w:val="Normal (Web)"/>
    <w:basedOn w:val="Normal"/>
    <w:uiPriority w:val="99"/>
    <w:unhideWhenUsed/>
    <w:rsid w:val="009F4C53"/>
    <w:pPr>
      <w:spacing w:before="100" w:beforeAutospacing="1" w:after="100" w:afterAutospacing="1"/>
    </w:pPr>
    <w:rPr>
      <w:rFonts w:ascii="Times New Roman" w:eastAsia="Times New Roman" w:hAnsi="Times New Roman" w:cs="Times New Roman"/>
      <w:kern w:val="0"/>
      <w:lang w:eastAsia="es-MX"/>
      <w14:ligatures w14:val="none"/>
    </w:rPr>
  </w:style>
  <w:style w:type="character" w:customStyle="1" w:styleId="Ttulo3Car">
    <w:name w:val="Título 3 Car"/>
    <w:basedOn w:val="Fuentedeprrafopredeter"/>
    <w:link w:val="Ttulo3"/>
    <w:uiPriority w:val="9"/>
    <w:rsid w:val="003F555A"/>
    <w:rPr>
      <w:rFonts w:asciiTheme="majorHAnsi" w:eastAsiaTheme="majorEastAsia" w:hAnsiTheme="majorHAnsi" w:cstheme="majorBidi"/>
      <w:color w:val="1F3763" w:themeColor="accent1" w:themeShade="7F"/>
    </w:rPr>
  </w:style>
  <w:style w:type="character" w:customStyle="1" w:styleId="Ttulo4Car">
    <w:name w:val="Título 4 Car"/>
    <w:basedOn w:val="Fuentedeprrafopredeter"/>
    <w:link w:val="Ttulo4"/>
    <w:uiPriority w:val="9"/>
    <w:rsid w:val="000C035F"/>
    <w:rPr>
      <w:rFonts w:asciiTheme="majorHAnsi" w:eastAsiaTheme="majorEastAsia" w:hAnsiTheme="majorHAnsi" w:cstheme="majorBidi"/>
      <w:i/>
      <w:iCs/>
      <w:color w:val="2F5496" w:themeColor="accent1" w:themeShade="BF"/>
      <w:kern w:val="0"/>
      <w:lang w:eastAsia="es-MX"/>
      <w14:ligatures w14:val="none"/>
    </w:rPr>
  </w:style>
  <w:style w:type="character" w:customStyle="1" w:styleId="Ttulo5Car">
    <w:name w:val="Título 5 Car"/>
    <w:basedOn w:val="Fuentedeprrafopredeter"/>
    <w:link w:val="Ttulo5"/>
    <w:uiPriority w:val="9"/>
    <w:rsid w:val="000C035F"/>
    <w:rPr>
      <w:rFonts w:asciiTheme="majorHAnsi" w:eastAsiaTheme="majorEastAsia" w:hAnsiTheme="majorHAnsi" w:cstheme="majorBidi"/>
      <w:color w:val="2F5496" w:themeColor="accent1" w:themeShade="BF"/>
      <w:kern w:val="0"/>
      <w:lang w:eastAsia="es-MX"/>
      <w14:ligatures w14:val="none"/>
    </w:rPr>
  </w:style>
  <w:style w:type="table" w:styleId="Tablaconcuadrcula">
    <w:name w:val="Table Grid"/>
    <w:basedOn w:val="Tablanormal"/>
    <w:uiPriority w:val="39"/>
    <w:rsid w:val="000C035F"/>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0C035F"/>
  </w:style>
  <w:style w:type="character" w:styleId="Textoennegrita">
    <w:name w:val="Strong"/>
    <w:basedOn w:val="Fuentedeprrafopredeter"/>
    <w:uiPriority w:val="22"/>
    <w:qFormat/>
    <w:rsid w:val="000C035F"/>
    <w:rPr>
      <w:b/>
      <w:bCs/>
    </w:rPr>
  </w:style>
  <w:style w:type="character" w:styleId="Hipervnculo">
    <w:name w:val="Hyperlink"/>
    <w:basedOn w:val="Fuentedeprrafopredeter"/>
    <w:uiPriority w:val="99"/>
    <w:unhideWhenUsed/>
    <w:rsid w:val="000C035F"/>
    <w:rPr>
      <w:color w:val="0563C1"/>
      <w:u w:val="single"/>
    </w:rPr>
  </w:style>
  <w:style w:type="character" w:styleId="Hipervnculovisitado">
    <w:name w:val="FollowedHyperlink"/>
    <w:basedOn w:val="Fuentedeprrafopredeter"/>
    <w:uiPriority w:val="99"/>
    <w:semiHidden/>
    <w:unhideWhenUsed/>
    <w:rsid w:val="000C035F"/>
    <w:rPr>
      <w:color w:val="954F72"/>
      <w:u w:val="single"/>
    </w:rPr>
  </w:style>
  <w:style w:type="paragraph" w:customStyle="1" w:styleId="msonormal0">
    <w:name w:val="msonormal"/>
    <w:basedOn w:val="Normal"/>
    <w:rsid w:val="000C035F"/>
    <w:pPr>
      <w:spacing w:before="100" w:beforeAutospacing="1" w:after="100" w:afterAutospacing="1"/>
    </w:pPr>
    <w:rPr>
      <w:rFonts w:ascii="Times New Roman" w:eastAsia="Times New Roman" w:hAnsi="Times New Roman" w:cs="Times New Roman"/>
      <w:kern w:val="0"/>
      <w:lang w:eastAsia="es-MX"/>
      <w14:ligatures w14:val="none"/>
    </w:rPr>
  </w:style>
  <w:style w:type="paragraph" w:customStyle="1" w:styleId="xl65">
    <w:name w:val="xl65"/>
    <w:basedOn w:val="Normal"/>
    <w:rsid w:val="000C035F"/>
    <w:pPr>
      <w:spacing w:before="100" w:beforeAutospacing="1" w:after="100" w:afterAutospacing="1"/>
      <w:textAlignment w:val="center"/>
    </w:pPr>
    <w:rPr>
      <w:rFonts w:ascii="Times New Roman" w:eastAsia="Times New Roman" w:hAnsi="Times New Roman" w:cs="Times New Roman"/>
      <w:color w:val="000000"/>
      <w:kern w:val="0"/>
      <w:lang w:eastAsia="es-MX"/>
      <w14:ligatures w14:val="none"/>
    </w:rPr>
  </w:style>
  <w:style w:type="paragraph" w:customStyle="1" w:styleId="xl66">
    <w:name w:val="xl66"/>
    <w:basedOn w:val="Normal"/>
    <w:rsid w:val="000C035F"/>
    <w:pPr>
      <w:spacing w:before="100" w:beforeAutospacing="1" w:after="100" w:afterAutospacing="1"/>
      <w:jc w:val="center"/>
    </w:pPr>
    <w:rPr>
      <w:rFonts w:ascii="Times New Roman" w:eastAsia="Times New Roman" w:hAnsi="Times New Roman" w:cs="Times New Roman"/>
      <w:kern w:val="0"/>
      <w:lang w:eastAsia="es-MX"/>
      <w14:ligatures w14:val="none"/>
    </w:rPr>
  </w:style>
  <w:style w:type="paragraph" w:customStyle="1" w:styleId="xl67">
    <w:name w:val="xl67"/>
    <w:basedOn w:val="Normal"/>
    <w:rsid w:val="005218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kern w:val="0"/>
      <w:sz w:val="28"/>
      <w:szCs w:val="28"/>
      <w:lang w:eastAsia="es-MX"/>
      <w14:ligatures w14:val="none"/>
    </w:rPr>
  </w:style>
  <w:style w:type="paragraph" w:customStyle="1" w:styleId="xl68">
    <w:name w:val="xl68"/>
    <w:basedOn w:val="Normal"/>
    <w:rsid w:val="005218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sz w:val="28"/>
      <w:szCs w:val="28"/>
      <w:lang w:eastAsia="es-MX"/>
      <w14:ligatures w14:val="none"/>
    </w:rPr>
  </w:style>
  <w:style w:type="paragraph" w:customStyle="1" w:styleId="xl69">
    <w:name w:val="xl69"/>
    <w:basedOn w:val="Normal"/>
    <w:rsid w:val="005218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sz w:val="28"/>
      <w:szCs w:val="28"/>
      <w:lang w:eastAsia="es-MX"/>
      <w14:ligatures w14:val="none"/>
    </w:rPr>
  </w:style>
  <w:style w:type="paragraph" w:customStyle="1" w:styleId="xl70">
    <w:name w:val="xl70"/>
    <w:basedOn w:val="Normal"/>
    <w:rsid w:val="005218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kern w:val="0"/>
      <w:sz w:val="28"/>
      <w:szCs w:val="28"/>
      <w:lang w:eastAsia="es-MX"/>
      <w14:ligatures w14:val="none"/>
    </w:rPr>
  </w:style>
  <w:style w:type="paragraph" w:customStyle="1" w:styleId="xl71">
    <w:name w:val="xl71"/>
    <w:basedOn w:val="Normal"/>
    <w:rsid w:val="005218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sz w:val="28"/>
      <w:szCs w:val="28"/>
      <w:lang w:eastAsia="es-MX"/>
      <w14:ligatures w14:val="none"/>
    </w:rPr>
  </w:style>
  <w:style w:type="paragraph" w:customStyle="1" w:styleId="xl72">
    <w:name w:val="xl72"/>
    <w:basedOn w:val="Normal"/>
    <w:rsid w:val="005218F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lang w:eastAsia="es-MX"/>
      <w14:ligatures w14:val="none"/>
    </w:rPr>
  </w:style>
  <w:style w:type="paragraph" w:customStyle="1" w:styleId="xl73">
    <w:name w:val="xl73"/>
    <w:basedOn w:val="Normal"/>
    <w:rsid w:val="005218FA"/>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rFonts w:ascii="Times New Roman" w:eastAsia="Times New Roman" w:hAnsi="Times New Roman" w:cs="Times New Roman"/>
      <w:kern w:val="0"/>
      <w:lang w:eastAsia="es-MX"/>
      <w14:ligatures w14:val="none"/>
    </w:rPr>
  </w:style>
  <w:style w:type="paragraph" w:customStyle="1" w:styleId="xl74">
    <w:name w:val="xl74"/>
    <w:basedOn w:val="Normal"/>
    <w:rsid w:val="005218FA"/>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Times New Roman" w:eastAsia="Times New Roman" w:hAnsi="Times New Roman" w:cs="Times New Roman"/>
      <w:kern w:val="0"/>
      <w:lang w:eastAsia="es-MX"/>
      <w14:ligatures w14:val="none"/>
    </w:rPr>
  </w:style>
  <w:style w:type="paragraph" w:customStyle="1" w:styleId="xl75">
    <w:name w:val="xl75"/>
    <w:basedOn w:val="Normal"/>
    <w:rsid w:val="005218FA"/>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pPr>
    <w:rPr>
      <w:rFonts w:ascii="Times New Roman" w:eastAsia="Times New Roman" w:hAnsi="Times New Roman" w:cs="Times New Roman"/>
      <w:kern w:val="0"/>
      <w:lang w:eastAsia="es-MX"/>
      <w14:ligatures w14:val="none"/>
    </w:rPr>
  </w:style>
  <w:style w:type="paragraph" w:customStyle="1" w:styleId="xl76">
    <w:name w:val="xl76"/>
    <w:basedOn w:val="Normal"/>
    <w:rsid w:val="005218F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rFonts w:ascii="Times New Roman" w:eastAsia="Times New Roman" w:hAnsi="Times New Roman" w:cs="Times New Roman"/>
      <w:kern w:val="0"/>
      <w:lang w:eastAsia="es-MX"/>
      <w14:ligatures w14:val="none"/>
    </w:rPr>
  </w:style>
  <w:style w:type="paragraph" w:customStyle="1" w:styleId="xl77">
    <w:name w:val="xl77"/>
    <w:basedOn w:val="Normal"/>
    <w:rsid w:val="005218FA"/>
    <w:pPr>
      <w:pBdr>
        <w:top w:val="single" w:sz="4" w:space="0" w:color="auto"/>
        <w:left w:val="single" w:sz="4" w:space="0" w:color="auto"/>
        <w:bottom w:val="single" w:sz="4" w:space="0" w:color="auto"/>
        <w:right w:val="single" w:sz="4" w:space="0" w:color="auto"/>
      </w:pBdr>
      <w:shd w:val="clear" w:color="FEF2CB" w:fill="FEF2CB"/>
      <w:spacing w:before="100" w:beforeAutospacing="1" w:after="100" w:afterAutospacing="1"/>
    </w:pPr>
    <w:rPr>
      <w:rFonts w:ascii="Arial" w:eastAsia="Times New Roman" w:hAnsi="Arial" w:cs="Arial"/>
      <w:kern w:val="0"/>
      <w:sz w:val="20"/>
      <w:szCs w:val="20"/>
      <w:lang w:eastAsia="es-MX"/>
      <w14:ligatures w14:val="none"/>
    </w:rPr>
  </w:style>
  <w:style w:type="paragraph" w:customStyle="1" w:styleId="xl78">
    <w:name w:val="xl78"/>
    <w:basedOn w:val="Normal"/>
    <w:rsid w:val="005218FA"/>
    <w:pPr>
      <w:pBdr>
        <w:top w:val="single" w:sz="4" w:space="0" w:color="auto"/>
        <w:left w:val="single" w:sz="4" w:space="0" w:color="auto"/>
        <w:bottom w:val="single" w:sz="4" w:space="0" w:color="auto"/>
        <w:right w:val="single" w:sz="4" w:space="0" w:color="auto"/>
      </w:pBdr>
      <w:shd w:val="clear" w:color="FEF2CB" w:fill="FEF2CB"/>
      <w:spacing w:before="100" w:beforeAutospacing="1" w:after="100" w:afterAutospacing="1"/>
    </w:pPr>
    <w:rPr>
      <w:rFonts w:ascii="Times New Roman" w:eastAsia="Times New Roman" w:hAnsi="Times New Roman" w:cs="Times New Roman"/>
      <w:kern w:val="0"/>
      <w:lang w:eastAsia="es-MX"/>
      <w14:ligatures w14:val="none"/>
    </w:rPr>
  </w:style>
  <w:style w:type="paragraph" w:customStyle="1" w:styleId="xl79">
    <w:name w:val="xl79"/>
    <w:basedOn w:val="Normal"/>
    <w:rsid w:val="005218FA"/>
    <w:pPr>
      <w:pBdr>
        <w:top w:val="single" w:sz="4" w:space="0" w:color="auto"/>
        <w:left w:val="single" w:sz="4" w:space="0" w:color="auto"/>
        <w:bottom w:val="single" w:sz="4" w:space="0" w:color="auto"/>
        <w:right w:val="single" w:sz="4" w:space="0" w:color="auto"/>
      </w:pBdr>
      <w:shd w:val="clear" w:color="FEF2CB" w:fill="FFE699"/>
      <w:spacing w:before="100" w:beforeAutospacing="1" w:after="100" w:afterAutospacing="1"/>
    </w:pPr>
    <w:rPr>
      <w:rFonts w:ascii="Arial" w:eastAsia="Times New Roman" w:hAnsi="Arial" w:cs="Arial"/>
      <w:kern w:val="0"/>
      <w:sz w:val="20"/>
      <w:szCs w:val="20"/>
      <w:lang w:eastAsia="es-MX"/>
      <w14:ligatures w14:val="none"/>
    </w:rPr>
  </w:style>
  <w:style w:type="paragraph" w:customStyle="1" w:styleId="xl80">
    <w:name w:val="xl80"/>
    <w:basedOn w:val="Normal"/>
    <w:rsid w:val="005218FA"/>
    <w:pPr>
      <w:pBdr>
        <w:top w:val="single" w:sz="4" w:space="0" w:color="auto"/>
        <w:left w:val="single" w:sz="4" w:space="0" w:color="auto"/>
        <w:bottom w:val="single" w:sz="4" w:space="0" w:color="auto"/>
        <w:right w:val="single" w:sz="4" w:space="0" w:color="auto"/>
      </w:pBdr>
      <w:shd w:val="clear" w:color="FFE598" w:fill="FFF2CC"/>
      <w:spacing w:before="100" w:beforeAutospacing="1" w:after="100" w:afterAutospacing="1"/>
    </w:pPr>
    <w:rPr>
      <w:rFonts w:ascii="Arial" w:eastAsia="Times New Roman" w:hAnsi="Arial" w:cs="Arial"/>
      <w:kern w:val="0"/>
      <w:sz w:val="20"/>
      <w:szCs w:val="20"/>
      <w:lang w:eastAsia="es-MX"/>
      <w14:ligatures w14:val="none"/>
    </w:rPr>
  </w:style>
  <w:style w:type="paragraph" w:customStyle="1" w:styleId="xl81">
    <w:name w:val="xl81"/>
    <w:basedOn w:val="Normal"/>
    <w:rsid w:val="005218FA"/>
    <w:pPr>
      <w:pBdr>
        <w:top w:val="single" w:sz="4" w:space="0" w:color="auto"/>
        <w:left w:val="single" w:sz="4" w:space="0" w:color="auto"/>
        <w:bottom w:val="single" w:sz="4" w:space="0" w:color="auto"/>
        <w:right w:val="single" w:sz="4" w:space="0" w:color="auto"/>
      </w:pBdr>
      <w:shd w:val="clear" w:color="FFE598" w:fill="FFE598"/>
      <w:spacing w:before="100" w:beforeAutospacing="1" w:after="100" w:afterAutospacing="1"/>
    </w:pPr>
    <w:rPr>
      <w:rFonts w:ascii="Arial" w:eastAsia="Times New Roman" w:hAnsi="Arial" w:cs="Arial"/>
      <w:kern w:val="0"/>
      <w:sz w:val="20"/>
      <w:szCs w:val="20"/>
      <w:lang w:eastAsia="es-MX"/>
      <w14:ligatures w14:val="none"/>
    </w:rPr>
  </w:style>
  <w:style w:type="paragraph" w:customStyle="1" w:styleId="xl82">
    <w:name w:val="xl82"/>
    <w:basedOn w:val="Normal"/>
    <w:rsid w:val="005218FA"/>
    <w:pPr>
      <w:pBdr>
        <w:top w:val="single" w:sz="4" w:space="0" w:color="auto"/>
        <w:left w:val="single" w:sz="4" w:space="0" w:color="auto"/>
        <w:bottom w:val="single" w:sz="4" w:space="0" w:color="auto"/>
        <w:right w:val="single" w:sz="4" w:space="0" w:color="auto"/>
      </w:pBdr>
      <w:shd w:val="clear" w:color="FFE598" w:fill="FFE699"/>
      <w:spacing w:before="100" w:beforeAutospacing="1" w:after="100" w:afterAutospacing="1"/>
    </w:pPr>
    <w:rPr>
      <w:rFonts w:ascii="Arial" w:eastAsia="Times New Roman" w:hAnsi="Arial" w:cs="Arial"/>
      <w:kern w:val="0"/>
      <w:sz w:val="20"/>
      <w:szCs w:val="20"/>
      <w:lang w:eastAsia="es-MX"/>
      <w14:ligatures w14:val="none"/>
    </w:rPr>
  </w:style>
  <w:style w:type="paragraph" w:customStyle="1" w:styleId="xl83">
    <w:name w:val="xl83"/>
    <w:basedOn w:val="Normal"/>
    <w:rsid w:val="005218FA"/>
    <w:pPr>
      <w:spacing w:before="100" w:beforeAutospacing="1" w:after="100" w:afterAutospacing="1"/>
      <w:jc w:val="center"/>
    </w:pPr>
    <w:rPr>
      <w:rFonts w:ascii="Times New Roman" w:eastAsia="Times New Roman" w:hAnsi="Times New Roman" w:cs="Times New Roman"/>
      <w:kern w:val="0"/>
      <w:lang w:eastAsia="es-MX"/>
      <w14:ligatures w14:val="none"/>
    </w:rPr>
  </w:style>
  <w:style w:type="paragraph" w:customStyle="1" w:styleId="xl84">
    <w:name w:val="xl84"/>
    <w:basedOn w:val="Normal"/>
    <w:rsid w:val="005218FA"/>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rPr>
      <w:rFonts w:ascii="Times New Roman" w:eastAsia="Times New Roman" w:hAnsi="Times New Roman" w:cs="Times New Roman"/>
      <w:kern w:val="0"/>
      <w:lang w:eastAsia="es-MX"/>
      <w14:ligatures w14:val="none"/>
    </w:rPr>
  </w:style>
  <w:style w:type="paragraph" w:customStyle="1" w:styleId="xl85">
    <w:name w:val="xl85"/>
    <w:basedOn w:val="Normal"/>
    <w:rsid w:val="005218FA"/>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pPr>
    <w:rPr>
      <w:rFonts w:ascii="Times New Roman" w:eastAsia="Times New Roman" w:hAnsi="Times New Roman" w:cs="Times New Roman"/>
      <w:kern w:val="0"/>
      <w:lang w:eastAsia="es-MX"/>
      <w14:ligatures w14:val="none"/>
    </w:rPr>
  </w:style>
  <w:style w:type="paragraph" w:customStyle="1" w:styleId="xl86">
    <w:name w:val="xl86"/>
    <w:basedOn w:val="Normal"/>
    <w:rsid w:val="005218FA"/>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rFonts w:ascii="Times New Roman" w:eastAsia="Times New Roman" w:hAnsi="Times New Roman" w:cs="Times New Roman"/>
      <w:kern w:val="0"/>
      <w:lang w:eastAsia="es-MX"/>
      <w14:ligatures w14:val="none"/>
    </w:rPr>
  </w:style>
  <w:style w:type="paragraph" w:customStyle="1" w:styleId="xl87">
    <w:name w:val="xl87"/>
    <w:basedOn w:val="Normal"/>
    <w:rsid w:val="005218FA"/>
    <w:pPr>
      <w:pBdr>
        <w:top w:val="single" w:sz="4" w:space="0" w:color="auto"/>
        <w:left w:val="single" w:sz="4" w:space="0" w:color="auto"/>
        <w:bottom w:val="single" w:sz="4" w:space="0" w:color="auto"/>
        <w:right w:val="single" w:sz="4" w:space="0" w:color="auto"/>
      </w:pBdr>
      <w:shd w:val="clear" w:color="FEF2CB" w:fill="FEF2CB"/>
      <w:spacing w:before="100" w:beforeAutospacing="1" w:after="100" w:afterAutospacing="1"/>
      <w:jc w:val="center"/>
    </w:pPr>
    <w:rPr>
      <w:rFonts w:ascii="Arial" w:eastAsia="Times New Roman" w:hAnsi="Arial" w:cs="Arial"/>
      <w:kern w:val="0"/>
      <w:sz w:val="20"/>
      <w:szCs w:val="20"/>
      <w:lang w:eastAsia="es-MX"/>
      <w14:ligatures w14:val="none"/>
    </w:rPr>
  </w:style>
  <w:style w:type="paragraph" w:customStyle="1" w:styleId="xl88">
    <w:name w:val="xl88"/>
    <w:basedOn w:val="Normal"/>
    <w:rsid w:val="005218FA"/>
    <w:pPr>
      <w:pBdr>
        <w:top w:val="single" w:sz="4" w:space="0" w:color="auto"/>
        <w:left w:val="single" w:sz="4" w:space="0" w:color="auto"/>
        <w:bottom w:val="single" w:sz="4" w:space="0" w:color="auto"/>
        <w:right w:val="single" w:sz="4" w:space="0" w:color="auto"/>
      </w:pBdr>
      <w:shd w:val="clear" w:color="FEF2CB" w:fill="FFE699"/>
      <w:spacing w:before="100" w:beforeAutospacing="1" w:after="100" w:afterAutospacing="1"/>
      <w:jc w:val="center"/>
    </w:pPr>
    <w:rPr>
      <w:rFonts w:ascii="Arial" w:eastAsia="Times New Roman" w:hAnsi="Arial" w:cs="Arial"/>
      <w:kern w:val="0"/>
      <w:sz w:val="20"/>
      <w:szCs w:val="20"/>
      <w:lang w:eastAsia="es-MX"/>
      <w14:ligatures w14:val="none"/>
    </w:rPr>
  </w:style>
  <w:style w:type="paragraph" w:customStyle="1" w:styleId="xl89">
    <w:name w:val="xl89"/>
    <w:basedOn w:val="Normal"/>
    <w:rsid w:val="005218FA"/>
    <w:pPr>
      <w:pBdr>
        <w:top w:val="single" w:sz="4" w:space="0" w:color="auto"/>
        <w:left w:val="single" w:sz="4" w:space="0" w:color="auto"/>
        <w:bottom w:val="single" w:sz="4" w:space="0" w:color="auto"/>
        <w:right w:val="single" w:sz="4" w:space="0" w:color="auto"/>
      </w:pBdr>
      <w:shd w:val="clear" w:color="FFE598" w:fill="FFF2CC"/>
      <w:spacing w:before="100" w:beforeAutospacing="1" w:after="100" w:afterAutospacing="1"/>
      <w:jc w:val="center"/>
    </w:pPr>
    <w:rPr>
      <w:rFonts w:ascii="Arial" w:eastAsia="Times New Roman" w:hAnsi="Arial" w:cs="Arial"/>
      <w:kern w:val="0"/>
      <w:sz w:val="20"/>
      <w:szCs w:val="20"/>
      <w:lang w:eastAsia="es-MX"/>
      <w14:ligatures w14:val="none"/>
    </w:rPr>
  </w:style>
  <w:style w:type="paragraph" w:customStyle="1" w:styleId="xl90">
    <w:name w:val="xl90"/>
    <w:basedOn w:val="Normal"/>
    <w:rsid w:val="005218FA"/>
    <w:pPr>
      <w:pBdr>
        <w:top w:val="single" w:sz="4" w:space="0" w:color="auto"/>
        <w:left w:val="single" w:sz="4" w:space="0" w:color="auto"/>
        <w:bottom w:val="single" w:sz="4" w:space="0" w:color="auto"/>
        <w:right w:val="single" w:sz="4" w:space="0" w:color="auto"/>
      </w:pBdr>
      <w:shd w:val="clear" w:color="FFE598" w:fill="FFE598"/>
      <w:spacing w:before="100" w:beforeAutospacing="1" w:after="100" w:afterAutospacing="1"/>
      <w:jc w:val="center"/>
    </w:pPr>
    <w:rPr>
      <w:rFonts w:ascii="Arial" w:eastAsia="Times New Roman" w:hAnsi="Arial" w:cs="Arial"/>
      <w:kern w:val="0"/>
      <w:sz w:val="20"/>
      <w:szCs w:val="20"/>
      <w:lang w:eastAsia="es-MX"/>
      <w14:ligatures w14:val="none"/>
    </w:rPr>
  </w:style>
  <w:style w:type="paragraph" w:customStyle="1" w:styleId="xl91">
    <w:name w:val="xl91"/>
    <w:basedOn w:val="Normal"/>
    <w:rsid w:val="005218FA"/>
    <w:pPr>
      <w:pBdr>
        <w:top w:val="single" w:sz="4" w:space="0" w:color="auto"/>
        <w:left w:val="single" w:sz="4" w:space="0" w:color="auto"/>
        <w:bottom w:val="single" w:sz="4" w:space="0" w:color="auto"/>
        <w:right w:val="single" w:sz="4" w:space="0" w:color="auto"/>
      </w:pBdr>
      <w:shd w:val="clear" w:color="FFE598" w:fill="FFE699"/>
      <w:spacing w:before="100" w:beforeAutospacing="1" w:after="100" w:afterAutospacing="1"/>
      <w:jc w:val="center"/>
    </w:pPr>
    <w:rPr>
      <w:rFonts w:ascii="Arial" w:eastAsia="Times New Roman" w:hAnsi="Arial" w:cs="Arial"/>
      <w:kern w:val="0"/>
      <w:sz w:val="20"/>
      <w:szCs w:val="20"/>
      <w:lang w:eastAsia="es-MX"/>
      <w14:ligatures w14:val="none"/>
    </w:rPr>
  </w:style>
  <w:style w:type="paragraph" w:customStyle="1" w:styleId="xl92">
    <w:name w:val="xl92"/>
    <w:basedOn w:val="Normal"/>
    <w:rsid w:val="005218F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rFonts w:ascii="Times New Roman" w:eastAsia="Times New Roman" w:hAnsi="Times New Roman" w:cs="Times New Roman"/>
      <w:kern w:val="0"/>
      <w:lang w:eastAsia="es-MX"/>
      <w14:ligatures w14:val="none"/>
    </w:rPr>
  </w:style>
  <w:style w:type="paragraph" w:customStyle="1" w:styleId="xl93">
    <w:name w:val="xl93"/>
    <w:basedOn w:val="Normal"/>
    <w:rsid w:val="005218FA"/>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pPr>
    <w:rPr>
      <w:rFonts w:ascii="Times New Roman" w:eastAsia="Times New Roman" w:hAnsi="Times New Roman" w:cs="Times New Roman"/>
      <w:b/>
      <w:bCs/>
      <w:color w:val="FFFFFF"/>
      <w:kern w:val="0"/>
      <w:lang w:eastAsia="es-MX"/>
      <w14:ligatures w14:val="none"/>
    </w:rPr>
  </w:style>
  <w:style w:type="paragraph" w:customStyle="1" w:styleId="xl94">
    <w:name w:val="xl94"/>
    <w:basedOn w:val="Normal"/>
    <w:rsid w:val="005218FA"/>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jc w:val="center"/>
    </w:pPr>
    <w:rPr>
      <w:rFonts w:ascii="Times New Roman" w:eastAsia="Times New Roman" w:hAnsi="Times New Roman" w:cs="Times New Roman"/>
      <w:b/>
      <w:bCs/>
      <w:color w:val="FFFFFF"/>
      <w:kern w:val="0"/>
      <w:lang w:eastAsia="es-MX"/>
      <w14:ligatures w14:val="none"/>
    </w:rPr>
  </w:style>
  <w:style w:type="paragraph" w:customStyle="1" w:styleId="xl95">
    <w:name w:val="xl95"/>
    <w:basedOn w:val="Normal"/>
    <w:rsid w:val="005218FA"/>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pPr>
    <w:rPr>
      <w:rFonts w:ascii="Times New Roman" w:eastAsia="Times New Roman" w:hAnsi="Times New Roman" w:cs="Times New Roman"/>
      <w:b/>
      <w:bCs/>
      <w:kern w:val="0"/>
      <w:lang w:eastAsia="es-MX"/>
      <w14:ligatures w14:val="none"/>
    </w:rPr>
  </w:style>
  <w:style w:type="paragraph" w:customStyle="1" w:styleId="xl96">
    <w:name w:val="xl96"/>
    <w:basedOn w:val="Normal"/>
    <w:rsid w:val="005218FA"/>
    <w:pPr>
      <w:pBdr>
        <w:top w:val="single" w:sz="4" w:space="0" w:color="auto"/>
        <w:left w:val="single" w:sz="4" w:space="0" w:color="auto"/>
        <w:bottom w:val="single" w:sz="4" w:space="0" w:color="auto"/>
        <w:right w:val="single" w:sz="4" w:space="0" w:color="auto"/>
      </w:pBdr>
      <w:shd w:val="clear" w:color="000000" w:fill="2F75B5"/>
      <w:spacing w:before="100" w:beforeAutospacing="1" w:after="100" w:afterAutospacing="1"/>
    </w:pPr>
    <w:rPr>
      <w:rFonts w:ascii="Times New Roman" w:eastAsia="Times New Roman" w:hAnsi="Times New Roman" w:cs="Times New Roman"/>
      <w:b/>
      <w:bCs/>
      <w:color w:val="FFFFFF"/>
      <w:kern w:val="0"/>
      <w:lang w:eastAsia="es-MX"/>
      <w14:ligatures w14:val="none"/>
    </w:rPr>
  </w:style>
  <w:style w:type="paragraph" w:customStyle="1" w:styleId="xl97">
    <w:name w:val="xl97"/>
    <w:basedOn w:val="Normal"/>
    <w:rsid w:val="005218FA"/>
    <w:pPr>
      <w:pBdr>
        <w:top w:val="single" w:sz="4" w:space="0" w:color="auto"/>
        <w:left w:val="single" w:sz="4" w:space="0" w:color="auto"/>
        <w:bottom w:val="single" w:sz="4" w:space="0" w:color="auto"/>
        <w:right w:val="single" w:sz="4" w:space="0" w:color="auto"/>
      </w:pBdr>
      <w:shd w:val="clear" w:color="000000" w:fill="2F75B5"/>
      <w:spacing w:before="100" w:beforeAutospacing="1" w:after="100" w:afterAutospacing="1"/>
      <w:jc w:val="center"/>
    </w:pPr>
    <w:rPr>
      <w:rFonts w:ascii="Times New Roman" w:eastAsia="Times New Roman" w:hAnsi="Times New Roman" w:cs="Times New Roman"/>
      <w:b/>
      <w:bCs/>
      <w:color w:val="FFFFFF"/>
      <w:kern w:val="0"/>
      <w:lang w:eastAsia="es-MX"/>
      <w14:ligatures w14:val="none"/>
    </w:rPr>
  </w:style>
  <w:style w:type="paragraph" w:customStyle="1" w:styleId="xl98">
    <w:name w:val="xl98"/>
    <w:basedOn w:val="Normal"/>
    <w:rsid w:val="005218FA"/>
    <w:pPr>
      <w:pBdr>
        <w:top w:val="single" w:sz="4" w:space="0" w:color="auto"/>
        <w:left w:val="single" w:sz="4" w:space="0" w:color="auto"/>
        <w:bottom w:val="single" w:sz="4" w:space="0" w:color="auto"/>
        <w:right w:val="single" w:sz="4" w:space="0" w:color="auto"/>
      </w:pBdr>
      <w:shd w:val="clear" w:color="000000" w:fill="BF8F00"/>
      <w:spacing w:before="100" w:beforeAutospacing="1" w:after="100" w:afterAutospacing="1"/>
    </w:pPr>
    <w:rPr>
      <w:rFonts w:ascii="Times New Roman" w:eastAsia="Times New Roman" w:hAnsi="Times New Roman" w:cs="Times New Roman"/>
      <w:b/>
      <w:bCs/>
      <w:color w:val="FFFFFF"/>
      <w:kern w:val="0"/>
      <w:lang w:eastAsia="es-MX"/>
      <w14:ligatures w14:val="none"/>
    </w:rPr>
  </w:style>
  <w:style w:type="paragraph" w:customStyle="1" w:styleId="xl99">
    <w:name w:val="xl99"/>
    <w:basedOn w:val="Normal"/>
    <w:rsid w:val="005218FA"/>
    <w:pPr>
      <w:pBdr>
        <w:top w:val="single" w:sz="4" w:space="0" w:color="auto"/>
        <w:left w:val="single" w:sz="4" w:space="0" w:color="auto"/>
        <w:bottom w:val="single" w:sz="4" w:space="0" w:color="auto"/>
        <w:right w:val="single" w:sz="4" w:space="0" w:color="auto"/>
      </w:pBdr>
      <w:shd w:val="clear" w:color="000000" w:fill="BF8F00"/>
      <w:spacing w:before="100" w:beforeAutospacing="1" w:after="100" w:afterAutospacing="1"/>
      <w:jc w:val="center"/>
    </w:pPr>
    <w:rPr>
      <w:rFonts w:ascii="Times New Roman" w:eastAsia="Times New Roman" w:hAnsi="Times New Roman" w:cs="Times New Roman"/>
      <w:b/>
      <w:bCs/>
      <w:color w:val="FFFFFF"/>
      <w:kern w:val="0"/>
      <w:lang w:eastAsia="es-MX"/>
      <w14:ligatures w14:val="none"/>
    </w:rPr>
  </w:style>
  <w:style w:type="paragraph" w:customStyle="1" w:styleId="xl100">
    <w:name w:val="xl100"/>
    <w:basedOn w:val="Normal"/>
    <w:rsid w:val="005218FA"/>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pPr>
    <w:rPr>
      <w:rFonts w:ascii="Times New Roman" w:eastAsia="Times New Roman" w:hAnsi="Times New Roman" w:cs="Times New Roman"/>
      <w:b/>
      <w:bCs/>
      <w:kern w:val="0"/>
      <w:lang w:eastAsia="es-MX"/>
      <w14:ligatures w14:val="none"/>
    </w:rPr>
  </w:style>
  <w:style w:type="paragraph" w:customStyle="1" w:styleId="xl101">
    <w:name w:val="xl101"/>
    <w:basedOn w:val="Normal"/>
    <w:rsid w:val="005218FA"/>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jc w:val="center"/>
    </w:pPr>
    <w:rPr>
      <w:rFonts w:ascii="Times New Roman" w:eastAsia="Times New Roman" w:hAnsi="Times New Roman" w:cs="Times New Roman"/>
      <w:b/>
      <w:bCs/>
      <w:kern w:val="0"/>
      <w:lang w:eastAsia="es-MX"/>
      <w14:ligatures w14:val="none"/>
    </w:rPr>
  </w:style>
  <w:style w:type="paragraph" w:customStyle="1" w:styleId="xl102">
    <w:name w:val="xl102"/>
    <w:basedOn w:val="Normal"/>
    <w:rsid w:val="005218FA"/>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pPr>
    <w:rPr>
      <w:rFonts w:ascii="Times New Roman" w:eastAsia="Times New Roman" w:hAnsi="Times New Roman" w:cs="Times New Roman"/>
      <w:b/>
      <w:bCs/>
      <w:kern w:val="0"/>
      <w:lang w:eastAsia="es-MX"/>
      <w14:ligatures w14:val="none"/>
    </w:rPr>
  </w:style>
  <w:style w:type="paragraph" w:customStyle="1" w:styleId="xl103">
    <w:name w:val="xl103"/>
    <w:basedOn w:val="Normal"/>
    <w:rsid w:val="005218FA"/>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pPr>
    <w:rPr>
      <w:rFonts w:ascii="Times New Roman" w:eastAsia="Times New Roman" w:hAnsi="Times New Roman" w:cs="Times New Roman"/>
      <w:b/>
      <w:bCs/>
      <w:kern w:val="0"/>
      <w:lang w:eastAsia="es-MX"/>
      <w14:ligatures w14:val="none"/>
    </w:rPr>
  </w:style>
  <w:style w:type="paragraph" w:customStyle="1" w:styleId="xl104">
    <w:name w:val="xl104"/>
    <w:basedOn w:val="Normal"/>
    <w:rsid w:val="005218FA"/>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pPr>
    <w:rPr>
      <w:rFonts w:ascii="Times New Roman" w:eastAsia="Times New Roman" w:hAnsi="Times New Roman" w:cs="Times New Roman"/>
      <w:b/>
      <w:bCs/>
      <w:kern w:val="0"/>
      <w:lang w:eastAsia="es-MX"/>
      <w14:ligatures w14:val="none"/>
    </w:rPr>
  </w:style>
  <w:style w:type="paragraph" w:customStyle="1" w:styleId="xl105">
    <w:name w:val="xl105"/>
    <w:basedOn w:val="Normal"/>
    <w:rsid w:val="005218FA"/>
    <w:pPr>
      <w:pBdr>
        <w:bottom w:val="single" w:sz="4" w:space="0" w:color="auto"/>
      </w:pBdr>
      <w:shd w:val="clear" w:color="000000" w:fill="C9C9C9"/>
      <w:spacing w:before="100" w:beforeAutospacing="1" w:after="100" w:afterAutospacing="1"/>
      <w:jc w:val="center"/>
    </w:pPr>
    <w:rPr>
      <w:rFonts w:ascii="Times New Roman" w:eastAsia="Times New Roman" w:hAnsi="Times New Roman" w:cs="Times New Roman"/>
      <w:b/>
      <w:bCs/>
      <w:kern w:val="0"/>
      <w:lang w:eastAsia="es-MX"/>
      <w14:ligatures w14:val="none"/>
    </w:rPr>
  </w:style>
  <w:style w:type="paragraph" w:customStyle="1" w:styleId="xl106">
    <w:name w:val="xl106"/>
    <w:basedOn w:val="Normal"/>
    <w:rsid w:val="005218FA"/>
    <w:pPr>
      <w:pBdr>
        <w:top w:val="single" w:sz="4" w:space="0" w:color="auto"/>
        <w:left w:val="single" w:sz="4" w:space="0" w:color="auto"/>
        <w:bottom w:val="single" w:sz="4" w:space="0" w:color="auto"/>
        <w:right w:val="single" w:sz="4" w:space="0" w:color="auto"/>
      </w:pBdr>
      <w:shd w:val="clear" w:color="000000" w:fill="C9C9C9"/>
      <w:spacing w:before="100" w:beforeAutospacing="1" w:after="100" w:afterAutospacing="1"/>
      <w:textAlignment w:val="center"/>
    </w:pPr>
    <w:rPr>
      <w:rFonts w:ascii="Times New Roman" w:eastAsia="Times New Roman" w:hAnsi="Times New Roman" w:cs="Times New Roman"/>
      <w:b/>
      <w:bCs/>
      <w:kern w:val="0"/>
      <w:sz w:val="28"/>
      <w:szCs w:val="28"/>
      <w:lang w:eastAsia="es-MX"/>
      <w14:ligatures w14:val="none"/>
    </w:rPr>
  </w:style>
  <w:style w:type="paragraph" w:customStyle="1" w:styleId="xl107">
    <w:name w:val="xl107"/>
    <w:basedOn w:val="Normal"/>
    <w:rsid w:val="005218FA"/>
    <w:pPr>
      <w:pBdr>
        <w:top w:val="single" w:sz="4" w:space="0" w:color="auto"/>
        <w:left w:val="single" w:sz="4" w:space="0" w:color="auto"/>
        <w:bottom w:val="single" w:sz="4" w:space="0" w:color="auto"/>
        <w:right w:val="single" w:sz="4" w:space="0" w:color="auto"/>
      </w:pBdr>
      <w:shd w:val="clear" w:color="000000" w:fill="C9C9C9"/>
      <w:spacing w:before="100" w:beforeAutospacing="1" w:after="100" w:afterAutospacing="1"/>
      <w:jc w:val="center"/>
      <w:textAlignment w:val="center"/>
    </w:pPr>
    <w:rPr>
      <w:rFonts w:ascii="Times New Roman" w:eastAsia="Times New Roman" w:hAnsi="Times New Roman" w:cs="Times New Roman"/>
      <w:b/>
      <w:bCs/>
      <w:kern w:val="0"/>
      <w:sz w:val="28"/>
      <w:szCs w:val="28"/>
      <w:lang w:eastAsia="es-MX"/>
      <w14:ligatures w14:val="none"/>
    </w:rPr>
  </w:style>
  <w:style w:type="paragraph" w:customStyle="1" w:styleId="xl108">
    <w:name w:val="xl108"/>
    <w:basedOn w:val="Normal"/>
    <w:rsid w:val="005218FA"/>
    <w:pPr>
      <w:pBdr>
        <w:top w:val="single" w:sz="4" w:space="0" w:color="auto"/>
        <w:left w:val="single" w:sz="4" w:space="0" w:color="auto"/>
        <w:bottom w:val="single" w:sz="4" w:space="0" w:color="auto"/>
        <w:right w:val="single" w:sz="4" w:space="0" w:color="auto"/>
      </w:pBdr>
      <w:shd w:val="clear" w:color="000000" w:fill="C9C9C9"/>
      <w:spacing w:before="100" w:beforeAutospacing="1" w:after="100" w:afterAutospacing="1"/>
    </w:pPr>
    <w:rPr>
      <w:rFonts w:ascii="Times New Roman" w:eastAsia="Times New Roman" w:hAnsi="Times New Roman" w:cs="Times New Roman"/>
      <w:b/>
      <w:bCs/>
      <w:kern w:val="0"/>
      <w:lang w:eastAsia="es-MX"/>
      <w14:ligatures w14:val="none"/>
    </w:rPr>
  </w:style>
  <w:style w:type="paragraph" w:customStyle="1" w:styleId="xl63">
    <w:name w:val="xl63"/>
    <w:basedOn w:val="Normal"/>
    <w:rsid w:val="00DC0D36"/>
    <w:pPr>
      <w:spacing w:before="100" w:beforeAutospacing="1" w:after="100" w:afterAutospacing="1"/>
    </w:pPr>
    <w:rPr>
      <w:rFonts w:ascii="Times New Roman" w:eastAsia="Times New Roman" w:hAnsi="Times New Roman" w:cs="Times New Roman"/>
      <w:kern w:val="0"/>
      <w:sz w:val="28"/>
      <w:szCs w:val="28"/>
      <w:lang w:eastAsia="es-MX"/>
      <w14:ligatures w14:val="none"/>
    </w:rPr>
  </w:style>
  <w:style w:type="paragraph" w:customStyle="1" w:styleId="xl64">
    <w:name w:val="xl64"/>
    <w:basedOn w:val="Normal"/>
    <w:rsid w:val="00DC0D3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kern w:val="0"/>
      <w:sz w:val="28"/>
      <w:szCs w:val="28"/>
      <w:lang w:eastAsia="es-MX"/>
      <w14:ligatures w14:val="none"/>
    </w:rPr>
  </w:style>
  <w:style w:type="paragraph" w:styleId="Textoindependiente">
    <w:name w:val="Body Text"/>
    <w:basedOn w:val="Normal"/>
    <w:link w:val="TextoindependienteCar"/>
    <w:uiPriority w:val="1"/>
    <w:qFormat/>
    <w:rsid w:val="008A19FB"/>
    <w:pPr>
      <w:widowControl w:val="0"/>
      <w:autoSpaceDE w:val="0"/>
      <w:autoSpaceDN w:val="0"/>
    </w:pPr>
    <w:rPr>
      <w:rFonts w:ascii="Arial" w:eastAsia="Arial" w:hAnsi="Arial" w:cs="Arial"/>
      <w:kern w:val="0"/>
      <w:sz w:val="36"/>
      <w:szCs w:val="36"/>
      <w:lang w:val="es-ES"/>
      <w14:ligatures w14:val="none"/>
    </w:rPr>
  </w:style>
  <w:style w:type="character" w:customStyle="1" w:styleId="TextoindependienteCar">
    <w:name w:val="Texto independiente Car"/>
    <w:basedOn w:val="Fuentedeprrafopredeter"/>
    <w:link w:val="Textoindependiente"/>
    <w:uiPriority w:val="1"/>
    <w:rsid w:val="008A19FB"/>
    <w:rPr>
      <w:rFonts w:ascii="Arial" w:eastAsia="Arial" w:hAnsi="Arial" w:cs="Arial"/>
      <w:kern w:val="0"/>
      <w:sz w:val="36"/>
      <w:szCs w:val="36"/>
      <w:lang w:val="es-ES"/>
      <w14:ligatures w14:val="none"/>
    </w:rPr>
  </w:style>
  <w:style w:type="character" w:styleId="Mencinsinresolver">
    <w:name w:val="Unresolved Mention"/>
    <w:basedOn w:val="Fuentedeprrafopredeter"/>
    <w:uiPriority w:val="99"/>
    <w:semiHidden/>
    <w:unhideWhenUsed/>
    <w:rsid w:val="005E49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36935">
      <w:bodyDiv w:val="1"/>
      <w:marLeft w:val="0"/>
      <w:marRight w:val="0"/>
      <w:marTop w:val="0"/>
      <w:marBottom w:val="0"/>
      <w:divBdr>
        <w:top w:val="none" w:sz="0" w:space="0" w:color="auto"/>
        <w:left w:val="none" w:sz="0" w:space="0" w:color="auto"/>
        <w:bottom w:val="none" w:sz="0" w:space="0" w:color="auto"/>
        <w:right w:val="none" w:sz="0" w:space="0" w:color="auto"/>
      </w:divBdr>
    </w:div>
    <w:div w:id="206383129">
      <w:bodyDiv w:val="1"/>
      <w:marLeft w:val="0"/>
      <w:marRight w:val="0"/>
      <w:marTop w:val="0"/>
      <w:marBottom w:val="0"/>
      <w:divBdr>
        <w:top w:val="none" w:sz="0" w:space="0" w:color="auto"/>
        <w:left w:val="none" w:sz="0" w:space="0" w:color="auto"/>
        <w:bottom w:val="none" w:sz="0" w:space="0" w:color="auto"/>
        <w:right w:val="none" w:sz="0" w:space="0" w:color="auto"/>
      </w:divBdr>
      <w:divsChild>
        <w:div w:id="131022394">
          <w:marLeft w:val="0"/>
          <w:marRight w:val="0"/>
          <w:marTop w:val="0"/>
          <w:marBottom w:val="0"/>
          <w:divBdr>
            <w:top w:val="none" w:sz="0" w:space="0" w:color="auto"/>
            <w:left w:val="none" w:sz="0" w:space="0" w:color="auto"/>
            <w:bottom w:val="none" w:sz="0" w:space="0" w:color="auto"/>
            <w:right w:val="none" w:sz="0" w:space="0" w:color="auto"/>
          </w:divBdr>
        </w:div>
        <w:div w:id="930969506">
          <w:marLeft w:val="0"/>
          <w:marRight w:val="0"/>
          <w:marTop w:val="0"/>
          <w:marBottom w:val="0"/>
          <w:divBdr>
            <w:top w:val="none" w:sz="0" w:space="0" w:color="auto"/>
            <w:left w:val="none" w:sz="0" w:space="0" w:color="auto"/>
            <w:bottom w:val="none" w:sz="0" w:space="0" w:color="auto"/>
            <w:right w:val="none" w:sz="0" w:space="0" w:color="auto"/>
          </w:divBdr>
          <w:divsChild>
            <w:div w:id="1576472785">
              <w:marLeft w:val="0"/>
              <w:marRight w:val="0"/>
              <w:marTop w:val="0"/>
              <w:marBottom w:val="0"/>
              <w:divBdr>
                <w:top w:val="none" w:sz="0" w:space="0" w:color="auto"/>
                <w:left w:val="none" w:sz="0" w:space="0" w:color="auto"/>
                <w:bottom w:val="none" w:sz="0" w:space="0" w:color="auto"/>
                <w:right w:val="none" w:sz="0" w:space="0" w:color="auto"/>
              </w:divBdr>
            </w:div>
            <w:div w:id="732696895">
              <w:marLeft w:val="0"/>
              <w:marRight w:val="0"/>
              <w:marTop w:val="0"/>
              <w:marBottom w:val="0"/>
              <w:divBdr>
                <w:top w:val="none" w:sz="0" w:space="0" w:color="auto"/>
                <w:left w:val="none" w:sz="0" w:space="0" w:color="auto"/>
                <w:bottom w:val="none" w:sz="0" w:space="0" w:color="auto"/>
                <w:right w:val="none" w:sz="0" w:space="0" w:color="auto"/>
              </w:divBdr>
            </w:div>
            <w:div w:id="807431369">
              <w:marLeft w:val="0"/>
              <w:marRight w:val="0"/>
              <w:marTop w:val="0"/>
              <w:marBottom w:val="0"/>
              <w:divBdr>
                <w:top w:val="none" w:sz="0" w:space="0" w:color="auto"/>
                <w:left w:val="none" w:sz="0" w:space="0" w:color="auto"/>
                <w:bottom w:val="none" w:sz="0" w:space="0" w:color="auto"/>
                <w:right w:val="none" w:sz="0" w:space="0" w:color="auto"/>
              </w:divBdr>
            </w:div>
            <w:div w:id="1957371682">
              <w:marLeft w:val="0"/>
              <w:marRight w:val="0"/>
              <w:marTop w:val="0"/>
              <w:marBottom w:val="0"/>
              <w:divBdr>
                <w:top w:val="none" w:sz="0" w:space="0" w:color="auto"/>
                <w:left w:val="none" w:sz="0" w:space="0" w:color="auto"/>
                <w:bottom w:val="none" w:sz="0" w:space="0" w:color="auto"/>
                <w:right w:val="none" w:sz="0" w:space="0" w:color="auto"/>
              </w:divBdr>
            </w:div>
            <w:div w:id="1740444966">
              <w:marLeft w:val="0"/>
              <w:marRight w:val="0"/>
              <w:marTop w:val="0"/>
              <w:marBottom w:val="0"/>
              <w:divBdr>
                <w:top w:val="none" w:sz="0" w:space="0" w:color="auto"/>
                <w:left w:val="none" w:sz="0" w:space="0" w:color="auto"/>
                <w:bottom w:val="none" w:sz="0" w:space="0" w:color="auto"/>
                <w:right w:val="none" w:sz="0" w:space="0" w:color="auto"/>
              </w:divBdr>
            </w:div>
            <w:div w:id="1540632640">
              <w:marLeft w:val="0"/>
              <w:marRight w:val="0"/>
              <w:marTop w:val="0"/>
              <w:marBottom w:val="0"/>
              <w:divBdr>
                <w:top w:val="none" w:sz="0" w:space="0" w:color="auto"/>
                <w:left w:val="none" w:sz="0" w:space="0" w:color="auto"/>
                <w:bottom w:val="none" w:sz="0" w:space="0" w:color="auto"/>
                <w:right w:val="none" w:sz="0" w:space="0" w:color="auto"/>
              </w:divBdr>
            </w:div>
            <w:div w:id="671035000">
              <w:marLeft w:val="0"/>
              <w:marRight w:val="0"/>
              <w:marTop w:val="0"/>
              <w:marBottom w:val="0"/>
              <w:divBdr>
                <w:top w:val="none" w:sz="0" w:space="0" w:color="auto"/>
                <w:left w:val="none" w:sz="0" w:space="0" w:color="auto"/>
                <w:bottom w:val="none" w:sz="0" w:space="0" w:color="auto"/>
                <w:right w:val="none" w:sz="0" w:space="0" w:color="auto"/>
              </w:divBdr>
            </w:div>
            <w:div w:id="1042629073">
              <w:marLeft w:val="0"/>
              <w:marRight w:val="0"/>
              <w:marTop w:val="0"/>
              <w:marBottom w:val="0"/>
              <w:divBdr>
                <w:top w:val="none" w:sz="0" w:space="0" w:color="auto"/>
                <w:left w:val="none" w:sz="0" w:space="0" w:color="auto"/>
                <w:bottom w:val="none" w:sz="0" w:space="0" w:color="auto"/>
                <w:right w:val="none" w:sz="0" w:space="0" w:color="auto"/>
              </w:divBdr>
            </w:div>
            <w:div w:id="198321016">
              <w:marLeft w:val="0"/>
              <w:marRight w:val="0"/>
              <w:marTop w:val="0"/>
              <w:marBottom w:val="0"/>
              <w:divBdr>
                <w:top w:val="none" w:sz="0" w:space="0" w:color="auto"/>
                <w:left w:val="none" w:sz="0" w:space="0" w:color="auto"/>
                <w:bottom w:val="none" w:sz="0" w:space="0" w:color="auto"/>
                <w:right w:val="none" w:sz="0" w:space="0" w:color="auto"/>
              </w:divBdr>
            </w:div>
          </w:divsChild>
        </w:div>
        <w:div w:id="961687114">
          <w:marLeft w:val="0"/>
          <w:marRight w:val="0"/>
          <w:marTop w:val="0"/>
          <w:marBottom w:val="0"/>
          <w:divBdr>
            <w:top w:val="none" w:sz="0" w:space="0" w:color="auto"/>
            <w:left w:val="none" w:sz="0" w:space="0" w:color="auto"/>
            <w:bottom w:val="none" w:sz="0" w:space="0" w:color="auto"/>
            <w:right w:val="none" w:sz="0" w:space="0" w:color="auto"/>
          </w:divBdr>
        </w:div>
        <w:div w:id="1632444024">
          <w:marLeft w:val="0"/>
          <w:marRight w:val="0"/>
          <w:marTop w:val="0"/>
          <w:marBottom w:val="0"/>
          <w:divBdr>
            <w:top w:val="none" w:sz="0" w:space="0" w:color="auto"/>
            <w:left w:val="none" w:sz="0" w:space="0" w:color="auto"/>
            <w:bottom w:val="none" w:sz="0" w:space="0" w:color="auto"/>
            <w:right w:val="none" w:sz="0" w:space="0" w:color="auto"/>
          </w:divBdr>
        </w:div>
        <w:div w:id="1774785830">
          <w:marLeft w:val="0"/>
          <w:marRight w:val="0"/>
          <w:marTop w:val="0"/>
          <w:marBottom w:val="0"/>
          <w:divBdr>
            <w:top w:val="none" w:sz="0" w:space="0" w:color="auto"/>
            <w:left w:val="none" w:sz="0" w:space="0" w:color="auto"/>
            <w:bottom w:val="none" w:sz="0" w:space="0" w:color="auto"/>
            <w:right w:val="none" w:sz="0" w:space="0" w:color="auto"/>
          </w:divBdr>
        </w:div>
        <w:div w:id="1785297245">
          <w:marLeft w:val="0"/>
          <w:marRight w:val="0"/>
          <w:marTop w:val="0"/>
          <w:marBottom w:val="0"/>
          <w:divBdr>
            <w:top w:val="none" w:sz="0" w:space="0" w:color="auto"/>
            <w:left w:val="none" w:sz="0" w:space="0" w:color="auto"/>
            <w:bottom w:val="none" w:sz="0" w:space="0" w:color="auto"/>
            <w:right w:val="none" w:sz="0" w:space="0" w:color="auto"/>
          </w:divBdr>
        </w:div>
        <w:div w:id="556092286">
          <w:marLeft w:val="0"/>
          <w:marRight w:val="0"/>
          <w:marTop w:val="0"/>
          <w:marBottom w:val="0"/>
          <w:divBdr>
            <w:top w:val="none" w:sz="0" w:space="0" w:color="auto"/>
            <w:left w:val="none" w:sz="0" w:space="0" w:color="auto"/>
            <w:bottom w:val="none" w:sz="0" w:space="0" w:color="auto"/>
            <w:right w:val="none" w:sz="0" w:space="0" w:color="auto"/>
          </w:divBdr>
        </w:div>
        <w:div w:id="1245723519">
          <w:marLeft w:val="0"/>
          <w:marRight w:val="0"/>
          <w:marTop w:val="0"/>
          <w:marBottom w:val="0"/>
          <w:divBdr>
            <w:top w:val="none" w:sz="0" w:space="0" w:color="auto"/>
            <w:left w:val="none" w:sz="0" w:space="0" w:color="auto"/>
            <w:bottom w:val="none" w:sz="0" w:space="0" w:color="auto"/>
            <w:right w:val="none" w:sz="0" w:space="0" w:color="auto"/>
          </w:divBdr>
        </w:div>
        <w:div w:id="62993958">
          <w:marLeft w:val="0"/>
          <w:marRight w:val="0"/>
          <w:marTop w:val="0"/>
          <w:marBottom w:val="0"/>
          <w:divBdr>
            <w:top w:val="none" w:sz="0" w:space="0" w:color="auto"/>
            <w:left w:val="none" w:sz="0" w:space="0" w:color="auto"/>
            <w:bottom w:val="none" w:sz="0" w:space="0" w:color="auto"/>
            <w:right w:val="none" w:sz="0" w:space="0" w:color="auto"/>
          </w:divBdr>
        </w:div>
        <w:div w:id="1607036161">
          <w:marLeft w:val="0"/>
          <w:marRight w:val="0"/>
          <w:marTop w:val="0"/>
          <w:marBottom w:val="0"/>
          <w:divBdr>
            <w:top w:val="none" w:sz="0" w:space="0" w:color="auto"/>
            <w:left w:val="none" w:sz="0" w:space="0" w:color="auto"/>
            <w:bottom w:val="none" w:sz="0" w:space="0" w:color="auto"/>
            <w:right w:val="none" w:sz="0" w:space="0" w:color="auto"/>
          </w:divBdr>
        </w:div>
        <w:div w:id="1711220054">
          <w:marLeft w:val="0"/>
          <w:marRight w:val="0"/>
          <w:marTop w:val="0"/>
          <w:marBottom w:val="0"/>
          <w:divBdr>
            <w:top w:val="none" w:sz="0" w:space="0" w:color="auto"/>
            <w:left w:val="none" w:sz="0" w:space="0" w:color="auto"/>
            <w:bottom w:val="none" w:sz="0" w:space="0" w:color="auto"/>
            <w:right w:val="none" w:sz="0" w:space="0" w:color="auto"/>
          </w:divBdr>
        </w:div>
        <w:div w:id="1611620275">
          <w:marLeft w:val="0"/>
          <w:marRight w:val="0"/>
          <w:marTop w:val="0"/>
          <w:marBottom w:val="0"/>
          <w:divBdr>
            <w:top w:val="none" w:sz="0" w:space="0" w:color="auto"/>
            <w:left w:val="none" w:sz="0" w:space="0" w:color="auto"/>
            <w:bottom w:val="none" w:sz="0" w:space="0" w:color="auto"/>
            <w:right w:val="none" w:sz="0" w:space="0" w:color="auto"/>
          </w:divBdr>
        </w:div>
        <w:div w:id="2023166491">
          <w:marLeft w:val="0"/>
          <w:marRight w:val="0"/>
          <w:marTop w:val="0"/>
          <w:marBottom w:val="0"/>
          <w:divBdr>
            <w:top w:val="none" w:sz="0" w:space="0" w:color="auto"/>
            <w:left w:val="none" w:sz="0" w:space="0" w:color="auto"/>
            <w:bottom w:val="none" w:sz="0" w:space="0" w:color="auto"/>
            <w:right w:val="none" w:sz="0" w:space="0" w:color="auto"/>
          </w:divBdr>
        </w:div>
        <w:div w:id="401755042">
          <w:marLeft w:val="0"/>
          <w:marRight w:val="0"/>
          <w:marTop w:val="0"/>
          <w:marBottom w:val="0"/>
          <w:divBdr>
            <w:top w:val="none" w:sz="0" w:space="0" w:color="auto"/>
            <w:left w:val="none" w:sz="0" w:space="0" w:color="auto"/>
            <w:bottom w:val="none" w:sz="0" w:space="0" w:color="auto"/>
            <w:right w:val="none" w:sz="0" w:space="0" w:color="auto"/>
          </w:divBdr>
        </w:div>
        <w:div w:id="851918327">
          <w:marLeft w:val="0"/>
          <w:marRight w:val="0"/>
          <w:marTop w:val="0"/>
          <w:marBottom w:val="0"/>
          <w:divBdr>
            <w:top w:val="none" w:sz="0" w:space="0" w:color="auto"/>
            <w:left w:val="none" w:sz="0" w:space="0" w:color="auto"/>
            <w:bottom w:val="none" w:sz="0" w:space="0" w:color="auto"/>
            <w:right w:val="none" w:sz="0" w:space="0" w:color="auto"/>
          </w:divBdr>
        </w:div>
        <w:div w:id="1024552723">
          <w:marLeft w:val="0"/>
          <w:marRight w:val="0"/>
          <w:marTop w:val="0"/>
          <w:marBottom w:val="0"/>
          <w:divBdr>
            <w:top w:val="none" w:sz="0" w:space="0" w:color="auto"/>
            <w:left w:val="none" w:sz="0" w:space="0" w:color="auto"/>
            <w:bottom w:val="none" w:sz="0" w:space="0" w:color="auto"/>
            <w:right w:val="none" w:sz="0" w:space="0" w:color="auto"/>
          </w:divBdr>
        </w:div>
        <w:div w:id="1434978676">
          <w:marLeft w:val="0"/>
          <w:marRight w:val="0"/>
          <w:marTop w:val="0"/>
          <w:marBottom w:val="0"/>
          <w:divBdr>
            <w:top w:val="none" w:sz="0" w:space="0" w:color="auto"/>
            <w:left w:val="none" w:sz="0" w:space="0" w:color="auto"/>
            <w:bottom w:val="none" w:sz="0" w:space="0" w:color="auto"/>
            <w:right w:val="none" w:sz="0" w:space="0" w:color="auto"/>
          </w:divBdr>
        </w:div>
        <w:div w:id="929779052">
          <w:marLeft w:val="0"/>
          <w:marRight w:val="0"/>
          <w:marTop w:val="0"/>
          <w:marBottom w:val="0"/>
          <w:divBdr>
            <w:top w:val="none" w:sz="0" w:space="0" w:color="auto"/>
            <w:left w:val="none" w:sz="0" w:space="0" w:color="auto"/>
            <w:bottom w:val="none" w:sz="0" w:space="0" w:color="auto"/>
            <w:right w:val="none" w:sz="0" w:space="0" w:color="auto"/>
          </w:divBdr>
        </w:div>
        <w:div w:id="1412508362">
          <w:marLeft w:val="0"/>
          <w:marRight w:val="0"/>
          <w:marTop w:val="0"/>
          <w:marBottom w:val="0"/>
          <w:divBdr>
            <w:top w:val="none" w:sz="0" w:space="0" w:color="auto"/>
            <w:left w:val="none" w:sz="0" w:space="0" w:color="auto"/>
            <w:bottom w:val="none" w:sz="0" w:space="0" w:color="auto"/>
            <w:right w:val="none" w:sz="0" w:space="0" w:color="auto"/>
          </w:divBdr>
        </w:div>
        <w:div w:id="283855707">
          <w:marLeft w:val="0"/>
          <w:marRight w:val="0"/>
          <w:marTop w:val="0"/>
          <w:marBottom w:val="0"/>
          <w:divBdr>
            <w:top w:val="none" w:sz="0" w:space="0" w:color="auto"/>
            <w:left w:val="none" w:sz="0" w:space="0" w:color="auto"/>
            <w:bottom w:val="none" w:sz="0" w:space="0" w:color="auto"/>
            <w:right w:val="none" w:sz="0" w:space="0" w:color="auto"/>
          </w:divBdr>
        </w:div>
        <w:div w:id="118305801">
          <w:marLeft w:val="0"/>
          <w:marRight w:val="0"/>
          <w:marTop w:val="0"/>
          <w:marBottom w:val="0"/>
          <w:divBdr>
            <w:top w:val="none" w:sz="0" w:space="0" w:color="auto"/>
            <w:left w:val="none" w:sz="0" w:space="0" w:color="auto"/>
            <w:bottom w:val="none" w:sz="0" w:space="0" w:color="auto"/>
            <w:right w:val="none" w:sz="0" w:space="0" w:color="auto"/>
          </w:divBdr>
        </w:div>
        <w:div w:id="1226447770">
          <w:marLeft w:val="0"/>
          <w:marRight w:val="0"/>
          <w:marTop w:val="0"/>
          <w:marBottom w:val="0"/>
          <w:divBdr>
            <w:top w:val="none" w:sz="0" w:space="0" w:color="auto"/>
            <w:left w:val="none" w:sz="0" w:space="0" w:color="auto"/>
            <w:bottom w:val="none" w:sz="0" w:space="0" w:color="auto"/>
            <w:right w:val="none" w:sz="0" w:space="0" w:color="auto"/>
          </w:divBdr>
        </w:div>
        <w:div w:id="1934317162">
          <w:marLeft w:val="0"/>
          <w:marRight w:val="0"/>
          <w:marTop w:val="0"/>
          <w:marBottom w:val="0"/>
          <w:divBdr>
            <w:top w:val="none" w:sz="0" w:space="0" w:color="auto"/>
            <w:left w:val="none" w:sz="0" w:space="0" w:color="auto"/>
            <w:bottom w:val="none" w:sz="0" w:space="0" w:color="auto"/>
            <w:right w:val="none" w:sz="0" w:space="0" w:color="auto"/>
          </w:divBdr>
        </w:div>
        <w:div w:id="828863805">
          <w:marLeft w:val="0"/>
          <w:marRight w:val="0"/>
          <w:marTop w:val="0"/>
          <w:marBottom w:val="0"/>
          <w:divBdr>
            <w:top w:val="none" w:sz="0" w:space="0" w:color="auto"/>
            <w:left w:val="none" w:sz="0" w:space="0" w:color="auto"/>
            <w:bottom w:val="none" w:sz="0" w:space="0" w:color="auto"/>
            <w:right w:val="none" w:sz="0" w:space="0" w:color="auto"/>
          </w:divBdr>
        </w:div>
        <w:div w:id="1631546635">
          <w:marLeft w:val="0"/>
          <w:marRight w:val="0"/>
          <w:marTop w:val="0"/>
          <w:marBottom w:val="0"/>
          <w:divBdr>
            <w:top w:val="none" w:sz="0" w:space="0" w:color="auto"/>
            <w:left w:val="none" w:sz="0" w:space="0" w:color="auto"/>
            <w:bottom w:val="none" w:sz="0" w:space="0" w:color="auto"/>
            <w:right w:val="none" w:sz="0" w:space="0" w:color="auto"/>
          </w:divBdr>
        </w:div>
        <w:div w:id="1508329293">
          <w:marLeft w:val="0"/>
          <w:marRight w:val="0"/>
          <w:marTop w:val="0"/>
          <w:marBottom w:val="0"/>
          <w:divBdr>
            <w:top w:val="none" w:sz="0" w:space="0" w:color="auto"/>
            <w:left w:val="none" w:sz="0" w:space="0" w:color="auto"/>
            <w:bottom w:val="none" w:sz="0" w:space="0" w:color="auto"/>
            <w:right w:val="none" w:sz="0" w:space="0" w:color="auto"/>
          </w:divBdr>
        </w:div>
        <w:div w:id="1731539908">
          <w:marLeft w:val="0"/>
          <w:marRight w:val="0"/>
          <w:marTop w:val="0"/>
          <w:marBottom w:val="0"/>
          <w:divBdr>
            <w:top w:val="none" w:sz="0" w:space="0" w:color="auto"/>
            <w:left w:val="none" w:sz="0" w:space="0" w:color="auto"/>
            <w:bottom w:val="none" w:sz="0" w:space="0" w:color="auto"/>
            <w:right w:val="none" w:sz="0" w:space="0" w:color="auto"/>
          </w:divBdr>
        </w:div>
        <w:div w:id="78405443">
          <w:marLeft w:val="0"/>
          <w:marRight w:val="0"/>
          <w:marTop w:val="0"/>
          <w:marBottom w:val="0"/>
          <w:divBdr>
            <w:top w:val="none" w:sz="0" w:space="0" w:color="auto"/>
            <w:left w:val="none" w:sz="0" w:space="0" w:color="auto"/>
            <w:bottom w:val="none" w:sz="0" w:space="0" w:color="auto"/>
            <w:right w:val="none" w:sz="0" w:space="0" w:color="auto"/>
          </w:divBdr>
        </w:div>
        <w:div w:id="873465300">
          <w:marLeft w:val="0"/>
          <w:marRight w:val="0"/>
          <w:marTop w:val="0"/>
          <w:marBottom w:val="0"/>
          <w:divBdr>
            <w:top w:val="none" w:sz="0" w:space="0" w:color="auto"/>
            <w:left w:val="none" w:sz="0" w:space="0" w:color="auto"/>
            <w:bottom w:val="none" w:sz="0" w:space="0" w:color="auto"/>
            <w:right w:val="none" w:sz="0" w:space="0" w:color="auto"/>
          </w:divBdr>
        </w:div>
        <w:div w:id="810756625">
          <w:marLeft w:val="0"/>
          <w:marRight w:val="0"/>
          <w:marTop w:val="0"/>
          <w:marBottom w:val="0"/>
          <w:divBdr>
            <w:top w:val="none" w:sz="0" w:space="0" w:color="auto"/>
            <w:left w:val="none" w:sz="0" w:space="0" w:color="auto"/>
            <w:bottom w:val="none" w:sz="0" w:space="0" w:color="auto"/>
            <w:right w:val="none" w:sz="0" w:space="0" w:color="auto"/>
          </w:divBdr>
        </w:div>
        <w:div w:id="1970355423">
          <w:marLeft w:val="0"/>
          <w:marRight w:val="0"/>
          <w:marTop w:val="0"/>
          <w:marBottom w:val="0"/>
          <w:divBdr>
            <w:top w:val="none" w:sz="0" w:space="0" w:color="auto"/>
            <w:left w:val="none" w:sz="0" w:space="0" w:color="auto"/>
            <w:bottom w:val="none" w:sz="0" w:space="0" w:color="auto"/>
            <w:right w:val="none" w:sz="0" w:space="0" w:color="auto"/>
          </w:divBdr>
        </w:div>
        <w:div w:id="1255356856">
          <w:marLeft w:val="0"/>
          <w:marRight w:val="0"/>
          <w:marTop w:val="0"/>
          <w:marBottom w:val="0"/>
          <w:divBdr>
            <w:top w:val="none" w:sz="0" w:space="0" w:color="auto"/>
            <w:left w:val="none" w:sz="0" w:space="0" w:color="auto"/>
            <w:bottom w:val="none" w:sz="0" w:space="0" w:color="auto"/>
            <w:right w:val="none" w:sz="0" w:space="0" w:color="auto"/>
          </w:divBdr>
        </w:div>
        <w:div w:id="1518693855">
          <w:marLeft w:val="0"/>
          <w:marRight w:val="0"/>
          <w:marTop w:val="0"/>
          <w:marBottom w:val="0"/>
          <w:divBdr>
            <w:top w:val="none" w:sz="0" w:space="0" w:color="auto"/>
            <w:left w:val="none" w:sz="0" w:space="0" w:color="auto"/>
            <w:bottom w:val="none" w:sz="0" w:space="0" w:color="auto"/>
            <w:right w:val="none" w:sz="0" w:space="0" w:color="auto"/>
          </w:divBdr>
        </w:div>
        <w:div w:id="440421631">
          <w:marLeft w:val="0"/>
          <w:marRight w:val="0"/>
          <w:marTop w:val="0"/>
          <w:marBottom w:val="0"/>
          <w:divBdr>
            <w:top w:val="none" w:sz="0" w:space="0" w:color="auto"/>
            <w:left w:val="none" w:sz="0" w:space="0" w:color="auto"/>
            <w:bottom w:val="none" w:sz="0" w:space="0" w:color="auto"/>
            <w:right w:val="none" w:sz="0" w:space="0" w:color="auto"/>
          </w:divBdr>
        </w:div>
        <w:div w:id="1813447562">
          <w:marLeft w:val="0"/>
          <w:marRight w:val="0"/>
          <w:marTop w:val="0"/>
          <w:marBottom w:val="0"/>
          <w:divBdr>
            <w:top w:val="none" w:sz="0" w:space="0" w:color="auto"/>
            <w:left w:val="none" w:sz="0" w:space="0" w:color="auto"/>
            <w:bottom w:val="none" w:sz="0" w:space="0" w:color="auto"/>
            <w:right w:val="none" w:sz="0" w:space="0" w:color="auto"/>
          </w:divBdr>
        </w:div>
        <w:div w:id="1487824647">
          <w:marLeft w:val="0"/>
          <w:marRight w:val="0"/>
          <w:marTop w:val="0"/>
          <w:marBottom w:val="0"/>
          <w:divBdr>
            <w:top w:val="none" w:sz="0" w:space="0" w:color="auto"/>
            <w:left w:val="none" w:sz="0" w:space="0" w:color="auto"/>
            <w:bottom w:val="none" w:sz="0" w:space="0" w:color="auto"/>
            <w:right w:val="none" w:sz="0" w:space="0" w:color="auto"/>
          </w:divBdr>
        </w:div>
      </w:divsChild>
    </w:div>
    <w:div w:id="267583680">
      <w:bodyDiv w:val="1"/>
      <w:marLeft w:val="0"/>
      <w:marRight w:val="0"/>
      <w:marTop w:val="0"/>
      <w:marBottom w:val="0"/>
      <w:divBdr>
        <w:top w:val="none" w:sz="0" w:space="0" w:color="auto"/>
        <w:left w:val="none" w:sz="0" w:space="0" w:color="auto"/>
        <w:bottom w:val="none" w:sz="0" w:space="0" w:color="auto"/>
        <w:right w:val="none" w:sz="0" w:space="0" w:color="auto"/>
      </w:divBdr>
    </w:div>
    <w:div w:id="842166106">
      <w:bodyDiv w:val="1"/>
      <w:marLeft w:val="0"/>
      <w:marRight w:val="0"/>
      <w:marTop w:val="0"/>
      <w:marBottom w:val="0"/>
      <w:divBdr>
        <w:top w:val="none" w:sz="0" w:space="0" w:color="auto"/>
        <w:left w:val="none" w:sz="0" w:space="0" w:color="auto"/>
        <w:bottom w:val="none" w:sz="0" w:space="0" w:color="auto"/>
        <w:right w:val="none" w:sz="0" w:space="0" w:color="auto"/>
      </w:divBdr>
    </w:div>
    <w:div w:id="899172884">
      <w:bodyDiv w:val="1"/>
      <w:marLeft w:val="0"/>
      <w:marRight w:val="0"/>
      <w:marTop w:val="0"/>
      <w:marBottom w:val="0"/>
      <w:divBdr>
        <w:top w:val="none" w:sz="0" w:space="0" w:color="auto"/>
        <w:left w:val="none" w:sz="0" w:space="0" w:color="auto"/>
        <w:bottom w:val="none" w:sz="0" w:space="0" w:color="auto"/>
        <w:right w:val="none" w:sz="0" w:space="0" w:color="auto"/>
      </w:divBdr>
      <w:divsChild>
        <w:div w:id="1749382544">
          <w:marLeft w:val="0"/>
          <w:marRight w:val="0"/>
          <w:marTop w:val="0"/>
          <w:marBottom w:val="0"/>
          <w:divBdr>
            <w:top w:val="none" w:sz="0" w:space="0" w:color="auto"/>
            <w:left w:val="none" w:sz="0" w:space="0" w:color="auto"/>
            <w:bottom w:val="none" w:sz="0" w:space="0" w:color="auto"/>
            <w:right w:val="none" w:sz="0" w:space="0" w:color="auto"/>
          </w:divBdr>
        </w:div>
        <w:div w:id="779035504">
          <w:marLeft w:val="0"/>
          <w:marRight w:val="0"/>
          <w:marTop w:val="0"/>
          <w:marBottom w:val="0"/>
          <w:divBdr>
            <w:top w:val="none" w:sz="0" w:space="0" w:color="auto"/>
            <w:left w:val="none" w:sz="0" w:space="0" w:color="auto"/>
            <w:bottom w:val="none" w:sz="0" w:space="0" w:color="auto"/>
            <w:right w:val="none" w:sz="0" w:space="0" w:color="auto"/>
          </w:divBdr>
        </w:div>
        <w:div w:id="105734612">
          <w:marLeft w:val="0"/>
          <w:marRight w:val="0"/>
          <w:marTop w:val="0"/>
          <w:marBottom w:val="0"/>
          <w:divBdr>
            <w:top w:val="none" w:sz="0" w:space="0" w:color="auto"/>
            <w:left w:val="none" w:sz="0" w:space="0" w:color="auto"/>
            <w:bottom w:val="none" w:sz="0" w:space="0" w:color="auto"/>
            <w:right w:val="none" w:sz="0" w:space="0" w:color="auto"/>
          </w:divBdr>
        </w:div>
        <w:div w:id="796097927">
          <w:marLeft w:val="0"/>
          <w:marRight w:val="0"/>
          <w:marTop w:val="0"/>
          <w:marBottom w:val="0"/>
          <w:divBdr>
            <w:top w:val="none" w:sz="0" w:space="0" w:color="auto"/>
            <w:left w:val="none" w:sz="0" w:space="0" w:color="auto"/>
            <w:bottom w:val="none" w:sz="0" w:space="0" w:color="auto"/>
            <w:right w:val="none" w:sz="0" w:space="0" w:color="auto"/>
          </w:divBdr>
        </w:div>
        <w:div w:id="1101996945">
          <w:marLeft w:val="0"/>
          <w:marRight w:val="0"/>
          <w:marTop w:val="0"/>
          <w:marBottom w:val="0"/>
          <w:divBdr>
            <w:top w:val="none" w:sz="0" w:space="0" w:color="auto"/>
            <w:left w:val="none" w:sz="0" w:space="0" w:color="auto"/>
            <w:bottom w:val="none" w:sz="0" w:space="0" w:color="auto"/>
            <w:right w:val="none" w:sz="0" w:space="0" w:color="auto"/>
          </w:divBdr>
        </w:div>
        <w:div w:id="2139956851">
          <w:marLeft w:val="0"/>
          <w:marRight w:val="0"/>
          <w:marTop w:val="0"/>
          <w:marBottom w:val="0"/>
          <w:divBdr>
            <w:top w:val="none" w:sz="0" w:space="0" w:color="auto"/>
            <w:left w:val="none" w:sz="0" w:space="0" w:color="auto"/>
            <w:bottom w:val="none" w:sz="0" w:space="0" w:color="auto"/>
            <w:right w:val="none" w:sz="0" w:space="0" w:color="auto"/>
          </w:divBdr>
        </w:div>
        <w:div w:id="178858630">
          <w:marLeft w:val="0"/>
          <w:marRight w:val="0"/>
          <w:marTop w:val="0"/>
          <w:marBottom w:val="0"/>
          <w:divBdr>
            <w:top w:val="none" w:sz="0" w:space="0" w:color="auto"/>
            <w:left w:val="none" w:sz="0" w:space="0" w:color="auto"/>
            <w:bottom w:val="none" w:sz="0" w:space="0" w:color="auto"/>
            <w:right w:val="none" w:sz="0" w:space="0" w:color="auto"/>
          </w:divBdr>
        </w:div>
        <w:div w:id="1671366525">
          <w:marLeft w:val="0"/>
          <w:marRight w:val="0"/>
          <w:marTop w:val="0"/>
          <w:marBottom w:val="0"/>
          <w:divBdr>
            <w:top w:val="none" w:sz="0" w:space="0" w:color="auto"/>
            <w:left w:val="none" w:sz="0" w:space="0" w:color="auto"/>
            <w:bottom w:val="none" w:sz="0" w:space="0" w:color="auto"/>
            <w:right w:val="none" w:sz="0" w:space="0" w:color="auto"/>
          </w:divBdr>
        </w:div>
        <w:div w:id="1566139709">
          <w:marLeft w:val="0"/>
          <w:marRight w:val="0"/>
          <w:marTop w:val="0"/>
          <w:marBottom w:val="0"/>
          <w:divBdr>
            <w:top w:val="none" w:sz="0" w:space="0" w:color="auto"/>
            <w:left w:val="none" w:sz="0" w:space="0" w:color="auto"/>
            <w:bottom w:val="none" w:sz="0" w:space="0" w:color="auto"/>
            <w:right w:val="none" w:sz="0" w:space="0" w:color="auto"/>
          </w:divBdr>
        </w:div>
        <w:div w:id="2144930655">
          <w:marLeft w:val="0"/>
          <w:marRight w:val="0"/>
          <w:marTop w:val="0"/>
          <w:marBottom w:val="0"/>
          <w:divBdr>
            <w:top w:val="none" w:sz="0" w:space="0" w:color="auto"/>
            <w:left w:val="none" w:sz="0" w:space="0" w:color="auto"/>
            <w:bottom w:val="none" w:sz="0" w:space="0" w:color="auto"/>
            <w:right w:val="none" w:sz="0" w:space="0" w:color="auto"/>
          </w:divBdr>
        </w:div>
        <w:div w:id="932476701">
          <w:marLeft w:val="0"/>
          <w:marRight w:val="0"/>
          <w:marTop w:val="0"/>
          <w:marBottom w:val="0"/>
          <w:divBdr>
            <w:top w:val="none" w:sz="0" w:space="0" w:color="auto"/>
            <w:left w:val="none" w:sz="0" w:space="0" w:color="auto"/>
            <w:bottom w:val="none" w:sz="0" w:space="0" w:color="auto"/>
            <w:right w:val="none" w:sz="0" w:space="0" w:color="auto"/>
          </w:divBdr>
        </w:div>
        <w:div w:id="1038822509">
          <w:marLeft w:val="0"/>
          <w:marRight w:val="0"/>
          <w:marTop w:val="0"/>
          <w:marBottom w:val="0"/>
          <w:divBdr>
            <w:top w:val="none" w:sz="0" w:space="0" w:color="auto"/>
            <w:left w:val="none" w:sz="0" w:space="0" w:color="auto"/>
            <w:bottom w:val="none" w:sz="0" w:space="0" w:color="auto"/>
            <w:right w:val="none" w:sz="0" w:space="0" w:color="auto"/>
          </w:divBdr>
        </w:div>
        <w:div w:id="1904369172">
          <w:marLeft w:val="0"/>
          <w:marRight w:val="0"/>
          <w:marTop w:val="0"/>
          <w:marBottom w:val="0"/>
          <w:divBdr>
            <w:top w:val="none" w:sz="0" w:space="0" w:color="auto"/>
            <w:left w:val="none" w:sz="0" w:space="0" w:color="auto"/>
            <w:bottom w:val="none" w:sz="0" w:space="0" w:color="auto"/>
            <w:right w:val="none" w:sz="0" w:space="0" w:color="auto"/>
          </w:divBdr>
        </w:div>
        <w:div w:id="1210385001">
          <w:marLeft w:val="0"/>
          <w:marRight w:val="0"/>
          <w:marTop w:val="0"/>
          <w:marBottom w:val="0"/>
          <w:divBdr>
            <w:top w:val="none" w:sz="0" w:space="0" w:color="auto"/>
            <w:left w:val="none" w:sz="0" w:space="0" w:color="auto"/>
            <w:bottom w:val="none" w:sz="0" w:space="0" w:color="auto"/>
            <w:right w:val="none" w:sz="0" w:space="0" w:color="auto"/>
          </w:divBdr>
        </w:div>
        <w:div w:id="2038501148">
          <w:marLeft w:val="0"/>
          <w:marRight w:val="0"/>
          <w:marTop w:val="0"/>
          <w:marBottom w:val="0"/>
          <w:divBdr>
            <w:top w:val="none" w:sz="0" w:space="0" w:color="auto"/>
            <w:left w:val="none" w:sz="0" w:space="0" w:color="auto"/>
            <w:bottom w:val="none" w:sz="0" w:space="0" w:color="auto"/>
            <w:right w:val="none" w:sz="0" w:space="0" w:color="auto"/>
          </w:divBdr>
        </w:div>
        <w:div w:id="836842448">
          <w:marLeft w:val="0"/>
          <w:marRight w:val="0"/>
          <w:marTop w:val="0"/>
          <w:marBottom w:val="0"/>
          <w:divBdr>
            <w:top w:val="none" w:sz="0" w:space="0" w:color="auto"/>
            <w:left w:val="none" w:sz="0" w:space="0" w:color="auto"/>
            <w:bottom w:val="none" w:sz="0" w:space="0" w:color="auto"/>
            <w:right w:val="none" w:sz="0" w:space="0" w:color="auto"/>
          </w:divBdr>
        </w:div>
        <w:div w:id="1023357479">
          <w:marLeft w:val="0"/>
          <w:marRight w:val="0"/>
          <w:marTop w:val="0"/>
          <w:marBottom w:val="0"/>
          <w:divBdr>
            <w:top w:val="none" w:sz="0" w:space="0" w:color="auto"/>
            <w:left w:val="none" w:sz="0" w:space="0" w:color="auto"/>
            <w:bottom w:val="none" w:sz="0" w:space="0" w:color="auto"/>
            <w:right w:val="none" w:sz="0" w:space="0" w:color="auto"/>
          </w:divBdr>
        </w:div>
        <w:div w:id="378362086">
          <w:marLeft w:val="0"/>
          <w:marRight w:val="0"/>
          <w:marTop w:val="0"/>
          <w:marBottom w:val="0"/>
          <w:divBdr>
            <w:top w:val="none" w:sz="0" w:space="0" w:color="auto"/>
            <w:left w:val="none" w:sz="0" w:space="0" w:color="auto"/>
            <w:bottom w:val="none" w:sz="0" w:space="0" w:color="auto"/>
            <w:right w:val="none" w:sz="0" w:space="0" w:color="auto"/>
          </w:divBdr>
        </w:div>
        <w:div w:id="183716501">
          <w:marLeft w:val="0"/>
          <w:marRight w:val="0"/>
          <w:marTop w:val="0"/>
          <w:marBottom w:val="0"/>
          <w:divBdr>
            <w:top w:val="none" w:sz="0" w:space="0" w:color="auto"/>
            <w:left w:val="none" w:sz="0" w:space="0" w:color="auto"/>
            <w:bottom w:val="none" w:sz="0" w:space="0" w:color="auto"/>
            <w:right w:val="none" w:sz="0" w:space="0" w:color="auto"/>
          </w:divBdr>
        </w:div>
        <w:div w:id="1612325387">
          <w:marLeft w:val="0"/>
          <w:marRight w:val="0"/>
          <w:marTop w:val="0"/>
          <w:marBottom w:val="0"/>
          <w:divBdr>
            <w:top w:val="none" w:sz="0" w:space="0" w:color="auto"/>
            <w:left w:val="none" w:sz="0" w:space="0" w:color="auto"/>
            <w:bottom w:val="none" w:sz="0" w:space="0" w:color="auto"/>
            <w:right w:val="none" w:sz="0" w:space="0" w:color="auto"/>
          </w:divBdr>
        </w:div>
        <w:div w:id="43062532">
          <w:marLeft w:val="0"/>
          <w:marRight w:val="0"/>
          <w:marTop w:val="0"/>
          <w:marBottom w:val="0"/>
          <w:divBdr>
            <w:top w:val="none" w:sz="0" w:space="0" w:color="auto"/>
            <w:left w:val="none" w:sz="0" w:space="0" w:color="auto"/>
            <w:bottom w:val="none" w:sz="0" w:space="0" w:color="auto"/>
            <w:right w:val="none" w:sz="0" w:space="0" w:color="auto"/>
          </w:divBdr>
        </w:div>
        <w:div w:id="1394309115">
          <w:marLeft w:val="0"/>
          <w:marRight w:val="0"/>
          <w:marTop w:val="0"/>
          <w:marBottom w:val="0"/>
          <w:divBdr>
            <w:top w:val="none" w:sz="0" w:space="0" w:color="auto"/>
            <w:left w:val="none" w:sz="0" w:space="0" w:color="auto"/>
            <w:bottom w:val="none" w:sz="0" w:space="0" w:color="auto"/>
            <w:right w:val="none" w:sz="0" w:space="0" w:color="auto"/>
          </w:divBdr>
        </w:div>
        <w:div w:id="1977493289">
          <w:marLeft w:val="0"/>
          <w:marRight w:val="0"/>
          <w:marTop w:val="0"/>
          <w:marBottom w:val="0"/>
          <w:divBdr>
            <w:top w:val="none" w:sz="0" w:space="0" w:color="auto"/>
            <w:left w:val="none" w:sz="0" w:space="0" w:color="auto"/>
            <w:bottom w:val="none" w:sz="0" w:space="0" w:color="auto"/>
            <w:right w:val="none" w:sz="0" w:space="0" w:color="auto"/>
          </w:divBdr>
        </w:div>
        <w:div w:id="1470441647">
          <w:marLeft w:val="0"/>
          <w:marRight w:val="0"/>
          <w:marTop w:val="0"/>
          <w:marBottom w:val="0"/>
          <w:divBdr>
            <w:top w:val="none" w:sz="0" w:space="0" w:color="auto"/>
            <w:left w:val="none" w:sz="0" w:space="0" w:color="auto"/>
            <w:bottom w:val="none" w:sz="0" w:space="0" w:color="auto"/>
            <w:right w:val="none" w:sz="0" w:space="0" w:color="auto"/>
          </w:divBdr>
        </w:div>
        <w:div w:id="1685939337">
          <w:marLeft w:val="0"/>
          <w:marRight w:val="0"/>
          <w:marTop w:val="0"/>
          <w:marBottom w:val="0"/>
          <w:divBdr>
            <w:top w:val="none" w:sz="0" w:space="0" w:color="auto"/>
            <w:left w:val="none" w:sz="0" w:space="0" w:color="auto"/>
            <w:bottom w:val="none" w:sz="0" w:space="0" w:color="auto"/>
            <w:right w:val="none" w:sz="0" w:space="0" w:color="auto"/>
          </w:divBdr>
        </w:div>
        <w:div w:id="52890764">
          <w:marLeft w:val="0"/>
          <w:marRight w:val="0"/>
          <w:marTop w:val="0"/>
          <w:marBottom w:val="0"/>
          <w:divBdr>
            <w:top w:val="none" w:sz="0" w:space="0" w:color="auto"/>
            <w:left w:val="none" w:sz="0" w:space="0" w:color="auto"/>
            <w:bottom w:val="none" w:sz="0" w:space="0" w:color="auto"/>
            <w:right w:val="none" w:sz="0" w:space="0" w:color="auto"/>
          </w:divBdr>
        </w:div>
        <w:div w:id="1937395645">
          <w:marLeft w:val="0"/>
          <w:marRight w:val="0"/>
          <w:marTop w:val="0"/>
          <w:marBottom w:val="0"/>
          <w:divBdr>
            <w:top w:val="none" w:sz="0" w:space="0" w:color="auto"/>
            <w:left w:val="none" w:sz="0" w:space="0" w:color="auto"/>
            <w:bottom w:val="none" w:sz="0" w:space="0" w:color="auto"/>
            <w:right w:val="none" w:sz="0" w:space="0" w:color="auto"/>
          </w:divBdr>
        </w:div>
        <w:div w:id="643657966">
          <w:marLeft w:val="0"/>
          <w:marRight w:val="0"/>
          <w:marTop w:val="0"/>
          <w:marBottom w:val="0"/>
          <w:divBdr>
            <w:top w:val="none" w:sz="0" w:space="0" w:color="auto"/>
            <w:left w:val="none" w:sz="0" w:space="0" w:color="auto"/>
            <w:bottom w:val="none" w:sz="0" w:space="0" w:color="auto"/>
            <w:right w:val="none" w:sz="0" w:space="0" w:color="auto"/>
          </w:divBdr>
        </w:div>
        <w:div w:id="154540715">
          <w:marLeft w:val="0"/>
          <w:marRight w:val="0"/>
          <w:marTop w:val="0"/>
          <w:marBottom w:val="0"/>
          <w:divBdr>
            <w:top w:val="none" w:sz="0" w:space="0" w:color="auto"/>
            <w:left w:val="none" w:sz="0" w:space="0" w:color="auto"/>
            <w:bottom w:val="none" w:sz="0" w:space="0" w:color="auto"/>
            <w:right w:val="none" w:sz="0" w:space="0" w:color="auto"/>
          </w:divBdr>
        </w:div>
        <w:div w:id="818351755">
          <w:marLeft w:val="0"/>
          <w:marRight w:val="0"/>
          <w:marTop w:val="0"/>
          <w:marBottom w:val="0"/>
          <w:divBdr>
            <w:top w:val="none" w:sz="0" w:space="0" w:color="auto"/>
            <w:left w:val="none" w:sz="0" w:space="0" w:color="auto"/>
            <w:bottom w:val="none" w:sz="0" w:space="0" w:color="auto"/>
            <w:right w:val="none" w:sz="0" w:space="0" w:color="auto"/>
          </w:divBdr>
        </w:div>
        <w:div w:id="2034962572">
          <w:marLeft w:val="0"/>
          <w:marRight w:val="0"/>
          <w:marTop w:val="0"/>
          <w:marBottom w:val="0"/>
          <w:divBdr>
            <w:top w:val="none" w:sz="0" w:space="0" w:color="auto"/>
            <w:left w:val="none" w:sz="0" w:space="0" w:color="auto"/>
            <w:bottom w:val="none" w:sz="0" w:space="0" w:color="auto"/>
            <w:right w:val="none" w:sz="0" w:space="0" w:color="auto"/>
          </w:divBdr>
        </w:div>
        <w:div w:id="1168902327">
          <w:marLeft w:val="0"/>
          <w:marRight w:val="0"/>
          <w:marTop w:val="0"/>
          <w:marBottom w:val="0"/>
          <w:divBdr>
            <w:top w:val="none" w:sz="0" w:space="0" w:color="auto"/>
            <w:left w:val="none" w:sz="0" w:space="0" w:color="auto"/>
            <w:bottom w:val="none" w:sz="0" w:space="0" w:color="auto"/>
            <w:right w:val="none" w:sz="0" w:space="0" w:color="auto"/>
          </w:divBdr>
        </w:div>
        <w:div w:id="1873885337">
          <w:marLeft w:val="0"/>
          <w:marRight w:val="0"/>
          <w:marTop w:val="0"/>
          <w:marBottom w:val="0"/>
          <w:divBdr>
            <w:top w:val="none" w:sz="0" w:space="0" w:color="auto"/>
            <w:left w:val="none" w:sz="0" w:space="0" w:color="auto"/>
            <w:bottom w:val="none" w:sz="0" w:space="0" w:color="auto"/>
            <w:right w:val="none" w:sz="0" w:space="0" w:color="auto"/>
          </w:divBdr>
        </w:div>
        <w:div w:id="1799181261">
          <w:marLeft w:val="0"/>
          <w:marRight w:val="0"/>
          <w:marTop w:val="0"/>
          <w:marBottom w:val="0"/>
          <w:divBdr>
            <w:top w:val="none" w:sz="0" w:space="0" w:color="auto"/>
            <w:left w:val="none" w:sz="0" w:space="0" w:color="auto"/>
            <w:bottom w:val="none" w:sz="0" w:space="0" w:color="auto"/>
            <w:right w:val="none" w:sz="0" w:space="0" w:color="auto"/>
          </w:divBdr>
        </w:div>
        <w:div w:id="2135706527">
          <w:marLeft w:val="0"/>
          <w:marRight w:val="0"/>
          <w:marTop w:val="0"/>
          <w:marBottom w:val="0"/>
          <w:divBdr>
            <w:top w:val="none" w:sz="0" w:space="0" w:color="auto"/>
            <w:left w:val="none" w:sz="0" w:space="0" w:color="auto"/>
            <w:bottom w:val="none" w:sz="0" w:space="0" w:color="auto"/>
            <w:right w:val="none" w:sz="0" w:space="0" w:color="auto"/>
          </w:divBdr>
        </w:div>
        <w:div w:id="806360845">
          <w:marLeft w:val="0"/>
          <w:marRight w:val="0"/>
          <w:marTop w:val="0"/>
          <w:marBottom w:val="0"/>
          <w:divBdr>
            <w:top w:val="none" w:sz="0" w:space="0" w:color="auto"/>
            <w:left w:val="none" w:sz="0" w:space="0" w:color="auto"/>
            <w:bottom w:val="none" w:sz="0" w:space="0" w:color="auto"/>
            <w:right w:val="none" w:sz="0" w:space="0" w:color="auto"/>
          </w:divBdr>
        </w:div>
        <w:div w:id="1578517069">
          <w:marLeft w:val="0"/>
          <w:marRight w:val="0"/>
          <w:marTop w:val="0"/>
          <w:marBottom w:val="0"/>
          <w:divBdr>
            <w:top w:val="none" w:sz="0" w:space="0" w:color="auto"/>
            <w:left w:val="none" w:sz="0" w:space="0" w:color="auto"/>
            <w:bottom w:val="none" w:sz="0" w:space="0" w:color="auto"/>
            <w:right w:val="none" w:sz="0" w:space="0" w:color="auto"/>
          </w:divBdr>
        </w:div>
        <w:div w:id="707031743">
          <w:marLeft w:val="0"/>
          <w:marRight w:val="0"/>
          <w:marTop w:val="0"/>
          <w:marBottom w:val="0"/>
          <w:divBdr>
            <w:top w:val="none" w:sz="0" w:space="0" w:color="auto"/>
            <w:left w:val="none" w:sz="0" w:space="0" w:color="auto"/>
            <w:bottom w:val="none" w:sz="0" w:space="0" w:color="auto"/>
            <w:right w:val="none" w:sz="0" w:space="0" w:color="auto"/>
          </w:divBdr>
        </w:div>
        <w:div w:id="1089347856">
          <w:marLeft w:val="0"/>
          <w:marRight w:val="0"/>
          <w:marTop w:val="0"/>
          <w:marBottom w:val="0"/>
          <w:divBdr>
            <w:top w:val="none" w:sz="0" w:space="0" w:color="auto"/>
            <w:left w:val="none" w:sz="0" w:space="0" w:color="auto"/>
            <w:bottom w:val="none" w:sz="0" w:space="0" w:color="auto"/>
            <w:right w:val="none" w:sz="0" w:space="0" w:color="auto"/>
          </w:divBdr>
        </w:div>
        <w:div w:id="101729260">
          <w:marLeft w:val="0"/>
          <w:marRight w:val="0"/>
          <w:marTop w:val="0"/>
          <w:marBottom w:val="0"/>
          <w:divBdr>
            <w:top w:val="none" w:sz="0" w:space="0" w:color="auto"/>
            <w:left w:val="none" w:sz="0" w:space="0" w:color="auto"/>
            <w:bottom w:val="none" w:sz="0" w:space="0" w:color="auto"/>
            <w:right w:val="none" w:sz="0" w:space="0" w:color="auto"/>
          </w:divBdr>
        </w:div>
        <w:div w:id="1451971246">
          <w:marLeft w:val="0"/>
          <w:marRight w:val="0"/>
          <w:marTop w:val="0"/>
          <w:marBottom w:val="0"/>
          <w:divBdr>
            <w:top w:val="none" w:sz="0" w:space="0" w:color="auto"/>
            <w:left w:val="none" w:sz="0" w:space="0" w:color="auto"/>
            <w:bottom w:val="none" w:sz="0" w:space="0" w:color="auto"/>
            <w:right w:val="none" w:sz="0" w:space="0" w:color="auto"/>
          </w:divBdr>
        </w:div>
        <w:div w:id="2078937156">
          <w:marLeft w:val="0"/>
          <w:marRight w:val="0"/>
          <w:marTop w:val="0"/>
          <w:marBottom w:val="0"/>
          <w:divBdr>
            <w:top w:val="none" w:sz="0" w:space="0" w:color="auto"/>
            <w:left w:val="none" w:sz="0" w:space="0" w:color="auto"/>
            <w:bottom w:val="none" w:sz="0" w:space="0" w:color="auto"/>
            <w:right w:val="none" w:sz="0" w:space="0" w:color="auto"/>
          </w:divBdr>
        </w:div>
        <w:div w:id="7752749">
          <w:marLeft w:val="0"/>
          <w:marRight w:val="0"/>
          <w:marTop w:val="0"/>
          <w:marBottom w:val="0"/>
          <w:divBdr>
            <w:top w:val="none" w:sz="0" w:space="0" w:color="auto"/>
            <w:left w:val="none" w:sz="0" w:space="0" w:color="auto"/>
            <w:bottom w:val="none" w:sz="0" w:space="0" w:color="auto"/>
            <w:right w:val="none" w:sz="0" w:space="0" w:color="auto"/>
          </w:divBdr>
        </w:div>
        <w:div w:id="170024012">
          <w:marLeft w:val="0"/>
          <w:marRight w:val="0"/>
          <w:marTop w:val="0"/>
          <w:marBottom w:val="0"/>
          <w:divBdr>
            <w:top w:val="none" w:sz="0" w:space="0" w:color="auto"/>
            <w:left w:val="none" w:sz="0" w:space="0" w:color="auto"/>
            <w:bottom w:val="none" w:sz="0" w:space="0" w:color="auto"/>
            <w:right w:val="none" w:sz="0" w:space="0" w:color="auto"/>
          </w:divBdr>
        </w:div>
        <w:div w:id="1798639615">
          <w:marLeft w:val="0"/>
          <w:marRight w:val="0"/>
          <w:marTop w:val="0"/>
          <w:marBottom w:val="0"/>
          <w:divBdr>
            <w:top w:val="none" w:sz="0" w:space="0" w:color="auto"/>
            <w:left w:val="none" w:sz="0" w:space="0" w:color="auto"/>
            <w:bottom w:val="none" w:sz="0" w:space="0" w:color="auto"/>
            <w:right w:val="none" w:sz="0" w:space="0" w:color="auto"/>
          </w:divBdr>
        </w:div>
        <w:div w:id="957839003">
          <w:marLeft w:val="0"/>
          <w:marRight w:val="0"/>
          <w:marTop w:val="0"/>
          <w:marBottom w:val="0"/>
          <w:divBdr>
            <w:top w:val="none" w:sz="0" w:space="0" w:color="auto"/>
            <w:left w:val="none" w:sz="0" w:space="0" w:color="auto"/>
            <w:bottom w:val="none" w:sz="0" w:space="0" w:color="auto"/>
            <w:right w:val="none" w:sz="0" w:space="0" w:color="auto"/>
          </w:divBdr>
        </w:div>
        <w:div w:id="1340698978">
          <w:marLeft w:val="0"/>
          <w:marRight w:val="0"/>
          <w:marTop w:val="0"/>
          <w:marBottom w:val="0"/>
          <w:divBdr>
            <w:top w:val="none" w:sz="0" w:space="0" w:color="auto"/>
            <w:left w:val="none" w:sz="0" w:space="0" w:color="auto"/>
            <w:bottom w:val="none" w:sz="0" w:space="0" w:color="auto"/>
            <w:right w:val="none" w:sz="0" w:space="0" w:color="auto"/>
          </w:divBdr>
        </w:div>
        <w:div w:id="1800609117">
          <w:marLeft w:val="0"/>
          <w:marRight w:val="0"/>
          <w:marTop w:val="0"/>
          <w:marBottom w:val="0"/>
          <w:divBdr>
            <w:top w:val="none" w:sz="0" w:space="0" w:color="auto"/>
            <w:left w:val="none" w:sz="0" w:space="0" w:color="auto"/>
            <w:bottom w:val="none" w:sz="0" w:space="0" w:color="auto"/>
            <w:right w:val="none" w:sz="0" w:space="0" w:color="auto"/>
          </w:divBdr>
        </w:div>
        <w:div w:id="380180382">
          <w:marLeft w:val="0"/>
          <w:marRight w:val="0"/>
          <w:marTop w:val="0"/>
          <w:marBottom w:val="0"/>
          <w:divBdr>
            <w:top w:val="none" w:sz="0" w:space="0" w:color="auto"/>
            <w:left w:val="none" w:sz="0" w:space="0" w:color="auto"/>
            <w:bottom w:val="none" w:sz="0" w:space="0" w:color="auto"/>
            <w:right w:val="none" w:sz="0" w:space="0" w:color="auto"/>
          </w:divBdr>
        </w:div>
        <w:div w:id="128785898">
          <w:marLeft w:val="0"/>
          <w:marRight w:val="0"/>
          <w:marTop w:val="0"/>
          <w:marBottom w:val="0"/>
          <w:divBdr>
            <w:top w:val="none" w:sz="0" w:space="0" w:color="auto"/>
            <w:left w:val="none" w:sz="0" w:space="0" w:color="auto"/>
            <w:bottom w:val="none" w:sz="0" w:space="0" w:color="auto"/>
            <w:right w:val="none" w:sz="0" w:space="0" w:color="auto"/>
          </w:divBdr>
        </w:div>
        <w:div w:id="1014960040">
          <w:marLeft w:val="0"/>
          <w:marRight w:val="0"/>
          <w:marTop w:val="0"/>
          <w:marBottom w:val="0"/>
          <w:divBdr>
            <w:top w:val="none" w:sz="0" w:space="0" w:color="auto"/>
            <w:left w:val="none" w:sz="0" w:space="0" w:color="auto"/>
            <w:bottom w:val="none" w:sz="0" w:space="0" w:color="auto"/>
            <w:right w:val="none" w:sz="0" w:space="0" w:color="auto"/>
          </w:divBdr>
        </w:div>
      </w:divsChild>
    </w:div>
    <w:div w:id="1016224911">
      <w:bodyDiv w:val="1"/>
      <w:marLeft w:val="0"/>
      <w:marRight w:val="0"/>
      <w:marTop w:val="0"/>
      <w:marBottom w:val="0"/>
      <w:divBdr>
        <w:top w:val="none" w:sz="0" w:space="0" w:color="auto"/>
        <w:left w:val="none" w:sz="0" w:space="0" w:color="auto"/>
        <w:bottom w:val="none" w:sz="0" w:space="0" w:color="auto"/>
        <w:right w:val="none" w:sz="0" w:space="0" w:color="auto"/>
      </w:divBdr>
      <w:divsChild>
        <w:div w:id="635112236">
          <w:marLeft w:val="0"/>
          <w:marRight w:val="0"/>
          <w:marTop w:val="0"/>
          <w:marBottom w:val="0"/>
          <w:divBdr>
            <w:top w:val="none" w:sz="0" w:space="0" w:color="auto"/>
            <w:left w:val="none" w:sz="0" w:space="0" w:color="auto"/>
            <w:bottom w:val="none" w:sz="0" w:space="0" w:color="auto"/>
            <w:right w:val="none" w:sz="0" w:space="0" w:color="auto"/>
          </w:divBdr>
        </w:div>
        <w:div w:id="279608322">
          <w:marLeft w:val="0"/>
          <w:marRight w:val="0"/>
          <w:marTop w:val="0"/>
          <w:marBottom w:val="0"/>
          <w:divBdr>
            <w:top w:val="none" w:sz="0" w:space="0" w:color="auto"/>
            <w:left w:val="none" w:sz="0" w:space="0" w:color="auto"/>
            <w:bottom w:val="none" w:sz="0" w:space="0" w:color="auto"/>
            <w:right w:val="none" w:sz="0" w:space="0" w:color="auto"/>
          </w:divBdr>
        </w:div>
        <w:div w:id="356124388">
          <w:marLeft w:val="0"/>
          <w:marRight w:val="0"/>
          <w:marTop w:val="0"/>
          <w:marBottom w:val="0"/>
          <w:divBdr>
            <w:top w:val="none" w:sz="0" w:space="0" w:color="auto"/>
            <w:left w:val="none" w:sz="0" w:space="0" w:color="auto"/>
            <w:bottom w:val="none" w:sz="0" w:space="0" w:color="auto"/>
            <w:right w:val="none" w:sz="0" w:space="0" w:color="auto"/>
          </w:divBdr>
        </w:div>
        <w:div w:id="1706364101">
          <w:marLeft w:val="0"/>
          <w:marRight w:val="0"/>
          <w:marTop w:val="0"/>
          <w:marBottom w:val="0"/>
          <w:divBdr>
            <w:top w:val="none" w:sz="0" w:space="0" w:color="auto"/>
            <w:left w:val="none" w:sz="0" w:space="0" w:color="auto"/>
            <w:bottom w:val="none" w:sz="0" w:space="0" w:color="auto"/>
            <w:right w:val="none" w:sz="0" w:space="0" w:color="auto"/>
          </w:divBdr>
        </w:div>
        <w:div w:id="1875577430">
          <w:marLeft w:val="0"/>
          <w:marRight w:val="0"/>
          <w:marTop w:val="0"/>
          <w:marBottom w:val="0"/>
          <w:divBdr>
            <w:top w:val="none" w:sz="0" w:space="0" w:color="auto"/>
            <w:left w:val="none" w:sz="0" w:space="0" w:color="auto"/>
            <w:bottom w:val="none" w:sz="0" w:space="0" w:color="auto"/>
            <w:right w:val="none" w:sz="0" w:space="0" w:color="auto"/>
          </w:divBdr>
        </w:div>
        <w:div w:id="57016986">
          <w:marLeft w:val="0"/>
          <w:marRight w:val="0"/>
          <w:marTop w:val="0"/>
          <w:marBottom w:val="0"/>
          <w:divBdr>
            <w:top w:val="none" w:sz="0" w:space="0" w:color="auto"/>
            <w:left w:val="none" w:sz="0" w:space="0" w:color="auto"/>
            <w:bottom w:val="none" w:sz="0" w:space="0" w:color="auto"/>
            <w:right w:val="none" w:sz="0" w:space="0" w:color="auto"/>
          </w:divBdr>
        </w:div>
        <w:div w:id="1415931730">
          <w:marLeft w:val="0"/>
          <w:marRight w:val="0"/>
          <w:marTop w:val="0"/>
          <w:marBottom w:val="0"/>
          <w:divBdr>
            <w:top w:val="none" w:sz="0" w:space="0" w:color="auto"/>
            <w:left w:val="none" w:sz="0" w:space="0" w:color="auto"/>
            <w:bottom w:val="none" w:sz="0" w:space="0" w:color="auto"/>
            <w:right w:val="none" w:sz="0" w:space="0" w:color="auto"/>
          </w:divBdr>
        </w:div>
        <w:div w:id="1707214215">
          <w:marLeft w:val="0"/>
          <w:marRight w:val="0"/>
          <w:marTop w:val="0"/>
          <w:marBottom w:val="0"/>
          <w:divBdr>
            <w:top w:val="none" w:sz="0" w:space="0" w:color="auto"/>
            <w:left w:val="none" w:sz="0" w:space="0" w:color="auto"/>
            <w:bottom w:val="none" w:sz="0" w:space="0" w:color="auto"/>
            <w:right w:val="none" w:sz="0" w:space="0" w:color="auto"/>
          </w:divBdr>
        </w:div>
        <w:div w:id="284892212">
          <w:marLeft w:val="0"/>
          <w:marRight w:val="0"/>
          <w:marTop w:val="0"/>
          <w:marBottom w:val="0"/>
          <w:divBdr>
            <w:top w:val="none" w:sz="0" w:space="0" w:color="auto"/>
            <w:left w:val="none" w:sz="0" w:space="0" w:color="auto"/>
            <w:bottom w:val="none" w:sz="0" w:space="0" w:color="auto"/>
            <w:right w:val="none" w:sz="0" w:space="0" w:color="auto"/>
          </w:divBdr>
        </w:div>
        <w:div w:id="2093813879">
          <w:marLeft w:val="0"/>
          <w:marRight w:val="0"/>
          <w:marTop w:val="0"/>
          <w:marBottom w:val="0"/>
          <w:divBdr>
            <w:top w:val="none" w:sz="0" w:space="0" w:color="auto"/>
            <w:left w:val="none" w:sz="0" w:space="0" w:color="auto"/>
            <w:bottom w:val="none" w:sz="0" w:space="0" w:color="auto"/>
            <w:right w:val="none" w:sz="0" w:space="0" w:color="auto"/>
          </w:divBdr>
        </w:div>
        <w:div w:id="1157306520">
          <w:marLeft w:val="0"/>
          <w:marRight w:val="0"/>
          <w:marTop w:val="0"/>
          <w:marBottom w:val="0"/>
          <w:divBdr>
            <w:top w:val="none" w:sz="0" w:space="0" w:color="auto"/>
            <w:left w:val="none" w:sz="0" w:space="0" w:color="auto"/>
            <w:bottom w:val="none" w:sz="0" w:space="0" w:color="auto"/>
            <w:right w:val="none" w:sz="0" w:space="0" w:color="auto"/>
          </w:divBdr>
        </w:div>
        <w:div w:id="115569210">
          <w:marLeft w:val="0"/>
          <w:marRight w:val="0"/>
          <w:marTop w:val="0"/>
          <w:marBottom w:val="0"/>
          <w:divBdr>
            <w:top w:val="none" w:sz="0" w:space="0" w:color="auto"/>
            <w:left w:val="none" w:sz="0" w:space="0" w:color="auto"/>
            <w:bottom w:val="none" w:sz="0" w:space="0" w:color="auto"/>
            <w:right w:val="none" w:sz="0" w:space="0" w:color="auto"/>
          </w:divBdr>
        </w:div>
        <w:div w:id="1133208204">
          <w:marLeft w:val="0"/>
          <w:marRight w:val="0"/>
          <w:marTop w:val="0"/>
          <w:marBottom w:val="0"/>
          <w:divBdr>
            <w:top w:val="none" w:sz="0" w:space="0" w:color="auto"/>
            <w:left w:val="none" w:sz="0" w:space="0" w:color="auto"/>
            <w:bottom w:val="none" w:sz="0" w:space="0" w:color="auto"/>
            <w:right w:val="none" w:sz="0" w:space="0" w:color="auto"/>
          </w:divBdr>
        </w:div>
        <w:div w:id="1179272009">
          <w:marLeft w:val="0"/>
          <w:marRight w:val="0"/>
          <w:marTop w:val="0"/>
          <w:marBottom w:val="0"/>
          <w:divBdr>
            <w:top w:val="none" w:sz="0" w:space="0" w:color="auto"/>
            <w:left w:val="none" w:sz="0" w:space="0" w:color="auto"/>
            <w:bottom w:val="none" w:sz="0" w:space="0" w:color="auto"/>
            <w:right w:val="none" w:sz="0" w:space="0" w:color="auto"/>
          </w:divBdr>
        </w:div>
        <w:div w:id="1441486562">
          <w:marLeft w:val="0"/>
          <w:marRight w:val="0"/>
          <w:marTop w:val="0"/>
          <w:marBottom w:val="0"/>
          <w:divBdr>
            <w:top w:val="none" w:sz="0" w:space="0" w:color="auto"/>
            <w:left w:val="none" w:sz="0" w:space="0" w:color="auto"/>
            <w:bottom w:val="none" w:sz="0" w:space="0" w:color="auto"/>
            <w:right w:val="none" w:sz="0" w:space="0" w:color="auto"/>
          </w:divBdr>
        </w:div>
      </w:divsChild>
    </w:div>
    <w:div w:id="1280067802">
      <w:bodyDiv w:val="1"/>
      <w:marLeft w:val="0"/>
      <w:marRight w:val="0"/>
      <w:marTop w:val="0"/>
      <w:marBottom w:val="0"/>
      <w:divBdr>
        <w:top w:val="none" w:sz="0" w:space="0" w:color="auto"/>
        <w:left w:val="none" w:sz="0" w:space="0" w:color="auto"/>
        <w:bottom w:val="none" w:sz="0" w:space="0" w:color="auto"/>
        <w:right w:val="none" w:sz="0" w:space="0" w:color="auto"/>
      </w:divBdr>
    </w:div>
    <w:div w:id="1700933054">
      <w:bodyDiv w:val="1"/>
      <w:marLeft w:val="0"/>
      <w:marRight w:val="0"/>
      <w:marTop w:val="0"/>
      <w:marBottom w:val="0"/>
      <w:divBdr>
        <w:top w:val="none" w:sz="0" w:space="0" w:color="auto"/>
        <w:left w:val="none" w:sz="0" w:space="0" w:color="auto"/>
        <w:bottom w:val="none" w:sz="0" w:space="0" w:color="auto"/>
        <w:right w:val="none" w:sz="0" w:space="0" w:color="auto"/>
      </w:divBdr>
    </w:div>
    <w:div w:id="1740982433">
      <w:bodyDiv w:val="1"/>
      <w:marLeft w:val="0"/>
      <w:marRight w:val="0"/>
      <w:marTop w:val="0"/>
      <w:marBottom w:val="0"/>
      <w:divBdr>
        <w:top w:val="none" w:sz="0" w:space="0" w:color="auto"/>
        <w:left w:val="none" w:sz="0" w:space="0" w:color="auto"/>
        <w:bottom w:val="none" w:sz="0" w:space="0" w:color="auto"/>
        <w:right w:val="none" w:sz="0" w:space="0" w:color="auto"/>
      </w:divBdr>
    </w:div>
    <w:div w:id="1992519182">
      <w:bodyDiv w:val="1"/>
      <w:marLeft w:val="0"/>
      <w:marRight w:val="0"/>
      <w:marTop w:val="0"/>
      <w:marBottom w:val="0"/>
      <w:divBdr>
        <w:top w:val="none" w:sz="0" w:space="0" w:color="auto"/>
        <w:left w:val="none" w:sz="0" w:space="0" w:color="auto"/>
        <w:bottom w:val="none" w:sz="0" w:space="0" w:color="auto"/>
        <w:right w:val="none" w:sz="0" w:space="0" w:color="auto"/>
      </w:divBdr>
    </w:div>
    <w:div w:id="2010406217">
      <w:bodyDiv w:val="1"/>
      <w:marLeft w:val="0"/>
      <w:marRight w:val="0"/>
      <w:marTop w:val="0"/>
      <w:marBottom w:val="0"/>
      <w:divBdr>
        <w:top w:val="none" w:sz="0" w:space="0" w:color="auto"/>
        <w:left w:val="none" w:sz="0" w:space="0" w:color="auto"/>
        <w:bottom w:val="none" w:sz="0" w:space="0" w:color="auto"/>
        <w:right w:val="none" w:sz="0" w:space="0" w:color="auto"/>
      </w:divBdr>
      <w:divsChild>
        <w:div w:id="979699008">
          <w:marLeft w:val="0"/>
          <w:marRight w:val="0"/>
          <w:marTop w:val="0"/>
          <w:marBottom w:val="0"/>
          <w:divBdr>
            <w:top w:val="none" w:sz="0" w:space="0" w:color="auto"/>
            <w:left w:val="none" w:sz="0" w:space="0" w:color="auto"/>
            <w:bottom w:val="none" w:sz="0" w:space="0" w:color="auto"/>
            <w:right w:val="none" w:sz="0" w:space="0" w:color="auto"/>
          </w:divBdr>
        </w:div>
        <w:div w:id="1925334152">
          <w:marLeft w:val="0"/>
          <w:marRight w:val="0"/>
          <w:marTop w:val="0"/>
          <w:marBottom w:val="0"/>
          <w:divBdr>
            <w:top w:val="none" w:sz="0" w:space="0" w:color="auto"/>
            <w:left w:val="none" w:sz="0" w:space="0" w:color="auto"/>
            <w:bottom w:val="none" w:sz="0" w:space="0" w:color="auto"/>
            <w:right w:val="none" w:sz="0" w:space="0" w:color="auto"/>
          </w:divBdr>
        </w:div>
        <w:div w:id="1008099091">
          <w:marLeft w:val="0"/>
          <w:marRight w:val="0"/>
          <w:marTop w:val="0"/>
          <w:marBottom w:val="0"/>
          <w:divBdr>
            <w:top w:val="none" w:sz="0" w:space="0" w:color="auto"/>
            <w:left w:val="none" w:sz="0" w:space="0" w:color="auto"/>
            <w:bottom w:val="none" w:sz="0" w:space="0" w:color="auto"/>
            <w:right w:val="none" w:sz="0" w:space="0" w:color="auto"/>
          </w:divBdr>
        </w:div>
        <w:div w:id="2056003041">
          <w:marLeft w:val="0"/>
          <w:marRight w:val="0"/>
          <w:marTop w:val="0"/>
          <w:marBottom w:val="0"/>
          <w:divBdr>
            <w:top w:val="none" w:sz="0" w:space="0" w:color="auto"/>
            <w:left w:val="none" w:sz="0" w:space="0" w:color="auto"/>
            <w:bottom w:val="none" w:sz="0" w:space="0" w:color="auto"/>
            <w:right w:val="none" w:sz="0" w:space="0" w:color="auto"/>
          </w:divBdr>
        </w:div>
        <w:div w:id="1391340961">
          <w:marLeft w:val="0"/>
          <w:marRight w:val="0"/>
          <w:marTop w:val="0"/>
          <w:marBottom w:val="0"/>
          <w:divBdr>
            <w:top w:val="none" w:sz="0" w:space="0" w:color="auto"/>
            <w:left w:val="none" w:sz="0" w:space="0" w:color="auto"/>
            <w:bottom w:val="none" w:sz="0" w:space="0" w:color="auto"/>
            <w:right w:val="none" w:sz="0" w:space="0" w:color="auto"/>
          </w:divBdr>
        </w:div>
        <w:div w:id="386538031">
          <w:marLeft w:val="0"/>
          <w:marRight w:val="0"/>
          <w:marTop w:val="0"/>
          <w:marBottom w:val="0"/>
          <w:divBdr>
            <w:top w:val="none" w:sz="0" w:space="0" w:color="auto"/>
            <w:left w:val="none" w:sz="0" w:space="0" w:color="auto"/>
            <w:bottom w:val="none" w:sz="0" w:space="0" w:color="auto"/>
            <w:right w:val="none" w:sz="0" w:space="0" w:color="auto"/>
          </w:divBdr>
        </w:div>
        <w:div w:id="2123380249">
          <w:marLeft w:val="0"/>
          <w:marRight w:val="0"/>
          <w:marTop w:val="0"/>
          <w:marBottom w:val="0"/>
          <w:divBdr>
            <w:top w:val="none" w:sz="0" w:space="0" w:color="auto"/>
            <w:left w:val="none" w:sz="0" w:space="0" w:color="auto"/>
            <w:bottom w:val="none" w:sz="0" w:space="0" w:color="auto"/>
            <w:right w:val="none" w:sz="0" w:space="0" w:color="auto"/>
          </w:divBdr>
        </w:div>
        <w:div w:id="102112103">
          <w:marLeft w:val="0"/>
          <w:marRight w:val="0"/>
          <w:marTop w:val="0"/>
          <w:marBottom w:val="0"/>
          <w:divBdr>
            <w:top w:val="none" w:sz="0" w:space="0" w:color="auto"/>
            <w:left w:val="none" w:sz="0" w:space="0" w:color="auto"/>
            <w:bottom w:val="none" w:sz="0" w:space="0" w:color="auto"/>
            <w:right w:val="none" w:sz="0" w:space="0" w:color="auto"/>
          </w:divBdr>
        </w:div>
        <w:div w:id="1225222227">
          <w:marLeft w:val="0"/>
          <w:marRight w:val="0"/>
          <w:marTop w:val="0"/>
          <w:marBottom w:val="0"/>
          <w:divBdr>
            <w:top w:val="none" w:sz="0" w:space="0" w:color="auto"/>
            <w:left w:val="none" w:sz="0" w:space="0" w:color="auto"/>
            <w:bottom w:val="none" w:sz="0" w:space="0" w:color="auto"/>
            <w:right w:val="none" w:sz="0" w:space="0" w:color="auto"/>
          </w:divBdr>
        </w:div>
        <w:div w:id="1324972652">
          <w:marLeft w:val="0"/>
          <w:marRight w:val="0"/>
          <w:marTop w:val="0"/>
          <w:marBottom w:val="0"/>
          <w:divBdr>
            <w:top w:val="none" w:sz="0" w:space="0" w:color="auto"/>
            <w:left w:val="none" w:sz="0" w:space="0" w:color="auto"/>
            <w:bottom w:val="none" w:sz="0" w:space="0" w:color="auto"/>
            <w:right w:val="none" w:sz="0" w:space="0" w:color="auto"/>
          </w:divBdr>
        </w:div>
        <w:div w:id="670913732">
          <w:marLeft w:val="0"/>
          <w:marRight w:val="0"/>
          <w:marTop w:val="0"/>
          <w:marBottom w:val="0"/>
          <w:divBdr>
            <w:top w:val="none" w:sz="0" w:space="0" w:color="auto"/>
            <w:left w:val="none" w:sz="0" w:space="0" w:color="auto"/>
            <w:bottom w:val="none" w:sz="0" w:space="0" w:color="auto"/>
            <w:right w:val="none" w:sz="0" w:space="0" w:color="auto"/>
          </w:divBdr>
        </w:div>
        <w:div w:id="373116595">
          <w:marLeft w:val="0"/>
          <w:marRight w:val="0"/>
          <w:marTop w:val="0"/>
          <w:marBottom w:val="0"/>
          <w:divBdr>
            <w:top w:val="none" w:sz="0" w:space="0" w:color="auto"/>
            <w:left w:val="none" w:sz="0" w:space="0" w:color="auto"/>
            <w:bottom w:val="none" w:sz="0" w:space="0" w:color="auto"/>
            <w:right w:val="none" w:sz="0" w:space="0" w:color="auto"/>
          </w:divBdr>
        </w:div>
        <w:div w:id="1199899012">
          <w:marLeft w:val="0"/>
          <w:marRight w:val="0"/>
          <w:marTop w:val="0"/>
          <w:marBottom w:val="0"/>
          <w:divBdr>
            <w:top w:val="none" w:sz="0" w:space="0" w:color="auto"/>
            <w:left w:val="none" w:sz="0" w:space="0" w:color="auto"/>
            <w:bottom w:val="none" w:sz="0" w:space="0" w:color="auto"/>
            <w:right w:val="none" w:sz="0" w:space="0" w:color="auto"/>
          </w:divBdr>
        </w:div>
        <w:div w:id="819423533">
          <w:marLeft w:val="0"/>
          <w:marRight w:val="0"/>
          <w:marTop w:val="0"/>
          <w:marBottom w:val="0"/>
          <w:divBdr>
            <w:top w:val="none" w:sz="0" w:space="0" w:color="auto"/>
            <w:left w:val="none" w:sz="0" w:space="0" w:color="auto"/>
            <w:bottom w:val="none" w:sz="0" w:space="0" w:color="auto"/>
            <w:right w:val="none" w:sz="0" w:space="0" w:color="auto"/>
          </w:divBdr>
        </w:div>
        <w:div w:id="353506796">
          <w:marLeft w:val="0"/>
          <w:marRight w:val="0"/>
          <w:marTop w:val="0"/>
          <w:marBottom w:val="0"/>
          <w:divBdr>
            <w:top w:val="none" w:sz="0" w:space="0" w:color="auto"/>
            <w:left w:val="none" w:sz="0" w:space="0" w:color="auto"/>
            <w:bottom w:val="none" w:sz="0" w:space="0" w:color="auto"/>
            <w:right w:val="none" w:sz="0" w:space="0" w:color="auto"/>
          </w:divBdr>
        </w:div>
        <w:div w:id="177819895">
          <w:marLeft w:val="0"/>
          <w:marRight w:val="0"/>
          <w:marTop w:val="0"/>
          <w:marBottom w:val="0"/>
          <w:divBdr>
            <w:top w:val="none" w:sz="0" w:space="0" w:color="auto"/>
            <w:left w:val="none" w:sz="0" w:space="0" w:color="auto"/>
            <w:bottom w:val="none" w:sz="0" w:space="0" w:color="auto"/>
            <w:right w:val="none" w:sz="0" w:space="0" w:color="auto"/>
          </w:divBdr>
        </w:div>
        <w:div w:id="741758572">
          <w:marLeft w:val="0"/>
          <w:marRight w:val="0"/>
          <w:marTop w:val="0"/>
          <w:marBottom w:val="0"/>
          <w:divBdr>
            <w:top w:val="none" w:sz="0" w:space="0" w:color="auto"/>
            <w:left w:val="none" w:sz="0" w:space="0" w:color="auto"/>
            <w:bottom w:val="none" w:sz="0" w:space="0" w:color="auto"/>
            <w:right w:val="none" w:sz="0" w:space="0" w:color="auto"/>
          </w:divBdr>
        </w:div>
        <w:div w:id="560016387">
          <w:marLeft w:val="0"/>
          <w:marRight w:val="0"/>
          <w:marTop w:val="0"/>
          <w:marBottom w:val="0"/>
          <w:divBdr>
            <w:top w:val="none" w:sz="0" w:space="0" w:color="auto"/>
            <w:left w:val="none" w:sz="0" w:space="0" w:color="auto"/>
            <w:bottom w:val="none" w:sz="0" w:space="0" w:color="auto"/>
            <w:right w:val="none" w:sz="0" w:space="0" w:color="auto"/>
          </w:divBdr>
        </w:div>
        <w:div w:id="306278822">
          <w:marLeft w:val="0"/>
          <w:marRight w:val="0"/>
          <w:marTop w:val="0"/>
          <w:marBottom w:val="0"/>
          <w:divBdr>
            <w:top w:val="none" w:sz="0" w:space="0" w:color="auto"/>
            <w:left w:val="none" w:sz="0" w:space="0" w:color="auto"/>
            <w:bottom w:val="none" w:sz="0" w:space="0" w:color="auto"/>
            <w:right w:val="none" w:sz="0" w:space="0" w:color="auto"/>
          </w:divBdr>
        </w:div>
        <w:div w:id="572273203">
          <w:marLeft w:val="0"/>
          <w:marRight w:val="0"/>
          <w:marTop w:val="0"/>
          <w:marBottom w:val="0"/>
          <w:divBdr>
            <w:top w:val="none" w:sz="0" w:space="0" w:color="auto"/>
            <w:left w:val="none" w:sz="0" w:space="0" w:color="auto"/>
            <w:bottom w:val="none" w:sz="0" w:space="0" w:color="auto"/>
            <w:right w:val="none" w:sz="0" w:space="0" w:color="auto"/>
          </w:divBdr>
        </w:div>
        <w:div w:id="1775706265">
          <w:marLeft w:val="0"/>
          <w:marRight w:val="0"/>
          <w:marTop w:val="0"/>
          <w:marBottom w:val="0"/>
          <w:divBdr>
            <w:top w:val="none" w:sz="0" w:space="0" w:color="auto"/>
            <w:left w:val="none" w:sz="0" w:space="0" w:color="auto"/>
            <w:bottom w:val="none" w:sz="0" w:space="0" w:color="auto"/>
            <w:right w:val="none" w:sz="0" w:space="0" w:color="auto"/>
          </w:divBdr>
        </w:div>
        <w:div w:id="216210774">
          <w:marLeft w:val="0"/>
          <w:marRight w:val="0"/>
          <w:marTop w:val="0"/>
          <w:marBottom w:val="0"/>
          <w:divBdr>
            <w:top w:val="none" w:sz="0" w:space="0" w:color="auto"/>
            <w:left w:val="none" w:sz="0" w:space="0" w:color="auto"/>
            <w:bottom w:val="none" w:sz="0" w:space="0" w:color="auto"/>
            <w:right w:val="none" w:sz="0" w:space="0" w:color="auto"/>
          </w:divBdr>
        </w:div>
        <w:div w:id="2083793240">
          <w:marLeft w:val="0"/>
          <w:marRight w:val="0"/>
          <w:marTop w:val="0"/>
          <w:marBottom w:val="0"/>
          <w:divBdr>
            <w:top w:val="none" w:sz="0" w:space="0" w:color="auto"/>
            <w:left w:val="none" w:sz="0" w:space="0" w:color="auto"/>
            <w:bottom w:val="none" w:sz="0" w:space="0" w:color="auto"/>
            <w:right w:val="none" w:sz="0" w:space="0" w:color="auto"/>
          </w:divBdr>
        </w:div>
        <w:div w:id="706490201">
          <w:marLeft w:val="0"/>
          <w:marRight w:val="0"/>
          <w:marTop w:val="0"/>
          <w:marBottom w:val="0"/>
          <w:divBdr>
            <w:top w:val="none" w:sz="0" w:space="0" w:color="auto"/>
            <w:left w:val="none" w:sz="0" w:space="0" w:color="auto"/>
            <w:bottom w:val="none" w:sz="0" w:space="0" w:color="auto"/>
            <w:right w:val="none" w:sz="0" w:space="0" w:color="auto"/>
          </w:divBdr>
        </w:div>
        <w:div w:id="2123450465">
          <w:marLeft w:val="0"/>
          <w:marRight w:val="0"/>
          <w:marTop w:val="0"/>
          <w:marBottom w:val="0"/>
          <w:divBdr>
            <w:top w:val="none" w:sz="0" w:space="0" w:color="auto"/>
            <w:left w:val="none" w:sz="0" w:space="0" w:color="auto"/>
            <w:bottom w:val="none" w:sz="0" w:space="0" w:color="auto"/>
            <w:right w:val="none" w:sz="0" w:space="0" w:color="auto"/>
          </w:divBdr>
        </w:div>
        <w:div w:id="1029528672">
          <w:marLeft w:val="0"/>
          <w:marRight w:val="0"/>
          <w:marTop w:val="0"/>
          <w:marBottom w:val="0"/>
          <w:divBdr>
            <w:top w:val="none" w:sz="0" w:space="0" w:color="auto"/>
            <w:left w:val="none" w:sz="0" w:space="0" w:color="auto"/>
            <w:bottom w:val="none" w:sz="0" w:space="0" w:color="auto"/>
            <w:right w:val="none" w:sz="0" w:space="0" w:color="auto"/>
          </w:divBdr>
        </w:div>
        <w:div w:id="2141995792">
          <w:marLeft w:val="0"/>
          <w:marRight w:val="0"/>
          <w:marTop w:val="0"/>
          <w:marBottom w:val="0"/>
          <w:divBdr>
            <w:top w:val="none" w:sz="0" w:space="0" w:color="auto"/>
            <w:left w:val="none" w:sz="0" w:space="0" w:color="auto"/>
            <w:bottom w:val="none" w:sz="0" w:space="0" w:color="auto"/>
            <w:right w:val="none" w:sz="0" w:space="0" w:color="auto"/>
          </w:divBdr>
        </w:div>
        <w:div w:id="1270550773">
          <w:marLeft w:val="0"/>
          <w:marRight w:val="0"/>
          <w:marTop w:val="0"/>
          <w:marBottom w:val="0"/>
          <w:divBdr>
            <w:top w:val="none" w:sz="0" w:space="0" w:color="auto"/>
            <w:left w:val="none" w:sz="0" w:space="0" w:color="auto"/>
            <w:bottom w:val="none" w:sz="0" w:space="0" w:color="auto"/>
            <w:right w:val="none" w:sz="0" w:space="0" w:color="auto"/>
          </w:divBdr>
        </w:div>
        <w:div w:id="314603805">
          <w:marLeft w:val="0"/>
          <w:marRight w:val="0"/>
          <w:marTop w:val="0"/>
          <w:marBottom w:val="0"/>
          <w:divBdr>
            <w:top w:val="none" w:sz="0" w:space="0" w:color="auto"/>
            <w:left w:val="none" w:sz="0" w:space="0" w:color="auto"/>
            <w:bottom w:val="none" w:sz="0" w:space="0" w:color="auto"/>
            <w:right w:val="none" w:sz="0" w:space="0" w:color="auto"/>
          </w:divBdr>
        </w:div>
        <w:div w:id="2023970972">
          <w:marLeft w:val="0"/>
          <w:marRight w:val="0"/>
          <w:marTop w:val="0"/>
          <w:marBottom w:val="0"/>
          <w:divBdr>
            <w:top w:val="none" w:sz="0" w:space="0" w:color="auto"/>
            <w:left w:val="none" w:sz="0" w:space="0" w:color="auto"/>
            <w:bottom w:val="none" w:sz="0" w:space="0" w:color="auto"/>
            <w:right w:val="none" w:sz="0" w:space="0" w:color="auto"/>
          </w:divBdr>
        </w:div>
        <w:div w:id="1757020173">
          <w:marLeft w:val="0"/>
          <w:marRight w:val="0"/>
          <w:marTop w:val="0"/>
          <w:marBottom w:val="0"/>
          <w:divBdr>
            <w:top w:val="none" w:sz="0" w:space="0" w:color="auto"/>
            <w:left w:val="none" w:sz="0" w:space="0" w:color="auto"/>
            <w:bottom w:val="none" w:sz="0" w:space="0" w:color="auto"/>
            <w:right w:val="none" w:sz="0" w:space="0" w:color="auto"/>
          </w:divBdr>
        </w:div>
        <w:div w:id="1912540690">
          <w:marLeft w:val="0"/>
          <w:marRight w:val="0"/>
          <w:marTop w:val="0"/>
          <w:marBottom w:val="0"/>
          <w:divBdr>
            <w:top w:val="none" w:sz="0" w:space="0" w:color="auto"/>
            <w:left w:val="none" w:sz="0" w:space="0" w:color="auto"/>
            <w:bottom w:val="none" w:sz="0" w:space="0" w:color="auto"/>
            <w:right w:val="none" w:sz="0" w:space="0" w:color="auto"/>
          </w:divBdr>
        </w:div>
        <w:div w:id="1370763842">
          <w:marLeft w:val="0"/>
          <w:marRight w:val="0"/>
          <w:marTop w:val="0"/>
          <w:marBottom w:val="0"/>
          <w:divBdr>
            <w:top w:val="none" w:sz="0" w:space="0" w:color="auto"/>
            <w:left w:val="none" w:sz="0" w:space="0" w:color="auto"/>
            <w:bottom w:val="none" w:sz="0" w:space="0" w:color="auto"/>
            <w:right w:val="none" w:sz="0" w:space="0" w:color="auto"/>
          </w:divBdr>
        </w:div>
        <w:div w:id="848637457">
          <w:marLeft w:val="0"/>
          <w:marRight w:val="0"/>
          <w:marTop w:val="0"/>
          <w:marBottom w:val="0"/>
          <w:divBdr>
            <w:top w:val="none" w:sz="0" w:space="0" w:color="auto"/>
            <w:left w:val="none" w:sz="0" w:space="0" w:color="auto"/>
            <w:bottom w:val="none" w:sz="0" w:space="0" w:color="auto"/>
            <w:right w:val="none" w:sz="0" w:space="0" w:color="auto"/>
          </w:divBdr>
        </w:div>
        <w:div w:id="1653217034">
          <w:marLeft w:val="0"/>
          <w:marRight w:val="0"/>
          <w:marTop w:val="0"/>
          <w:marBottom w:val="0"/>
          <w:divBdr>
            <w:top w:val="none" w:sz="0" w:space="0" w:color="auto"/>
            <w:left w:val="none" w:sz="0" w:space="0" w:color="auto"/>
            <w:bottom w:val="none" w:sz="0" w:space="0" w:color="auto"/>
            <w:right w:val="none" w:sz="0" w:space="0" w:color="auto"/>
          </w:divBdr>
        </w:div>
        <w:div w:id="1926843921">
          <w:marLeft w:val="0"/>
          <w:marRight w:val="0"/>
          <w:marTop w:val="0"/>
          <w:marBottom w:val="0"/>
          <w:divBdr>
            <w:top w:val="none" w:sz="0" w:space="0" w:color="auto"/>
            <w:left w:val="none" w:sz="0" w:space="0" w:color="auto"/>
            <w:bottom w:val="none" w:sz="0" w:space="0" w:color="auto"/>
            <w:right w:val="none" w:sz="0" w:space="0" w:color="auto"/>
          </w:divBdr>
        </w:div>
        <w:div w:id="190185809">
          <w:marLeft w:val="0"/>
          <w:marRight w:val="0"/>
          <w:marTop w:val="0"/>
          <w:marBottom w:val="0"/>
          <w:divBdr>
            <w:top w:val="none" w:sz="0" w:space="0" w:color="auto"/>
            <w:left w:val="none" w:sz="0" w:space="0" w:color="auto"/>
            <w:bottom w:val="none" w:sz="0" w:space="0" w:color="auto"/>
            <w:right w:val="none" w:sz="0" w:space="0" w:color="auto"/>
          </w:divBdr>
        </w:div>
        <w:div w:id="227229481">
          <w:marLeft w:val="0"/>
          <w:marRight w:val="0"/>
          <w:marTop w:val="0"/>
          <w:marBottom w:val="0"/>
          <w:divBdr>
            <w:top w:val="none" w:sz="0" w:space="0" w:color="auto"/>
            <w:left w:val="none" w:sz="0" w:space="0" w:color="auto"/>
            <w:bottom w:val="none" w:sz="0" w:space="0" w:color="auto"/>
            <w:right w:val="none" w:sz="0" w:space="0" w:color="auto"/>
          </w:divBdr>
        </w:div>
        <w:div w:id="889225180">
          <w:marLeft w:val="0"/>
          <w:marRight w:val="0"/>
          <w:marTop w:val="0"/>
          <w:marBottom w:val="0"/>
          <w:divBdr>
            <w:top w:val="none" w:sz="0" w:space="0" w:color="auto"/>
            <w:left w:val="none" w:sz="0" w:space="0" w:color="auto"/>
            <w:bottom w:val="none" w:sz="0" w:space="0" w:color="auto"/>
            <w:right w:val="none" w:sz="0" w:space="0" w:color="auto"/>
          </w:divBdr>
        </w:div>
        <w:div w:id="1397167272">
          <w:marLeft w:val="0"/>
          <w:marRight w:val="0"/>
          <w:marTop w:val="0"/>
          <w:marBottom w:val="0"/>
          <w:divBdr>
            <w:top w:val="none" w:sz="0" w:space="0" w:color="auto"/>
            <w:left w:val="none" w:sz="0" w:space="0" w:color="auto"/>
            <w:bottom w:val="none" w:sz="0" w:space="0" w:color="auto"/>
            <w:right w:val="none" w:sz="0" w:space="0" w:color="auto"/>
          </w:divBdr>
        </w:div>
        <w:div w:id="1925527460">
          <w:marLeft w:val="0"/>
          <w:marRight w:val="0"/>
          <w:marTop w:val="0"/>
          <w:marBottom w:val="0"/>
          <w:divBdr>
            <w:top w:val="none" w:sz="0" w:space="0" w:color="auto"/>
            <w:left w:val="none" w:sz="0" w:space="0" w:color="auto"/>
            <w:bottom w:val="none" w:sz="0" w:space="0" w:color="auto"/>
            <w:right w:val="none" w:sz="0" w:space="0" w:color="auto"/>
          </w:divBdr>
        </w:div>
        <w:div w:id="963460074">
          <w:marLeft w:val="0"/>
          <w:marRight w:val="0"/>
          <w:marTop w:val="0"/>
          <w:marBottom w:val="0"/>
          <w:divBdr>
            <w:top w:val="none" w:sz="0" w:space="0" w:color="auto"/>
            <w:left w:val="none" w:sz="0" w:space="0" w:color="auto"/>
            <w:bottom w:val="none" w:sz="0" w:space="0" w:color="auto"/>
            <w:right w:val="none" w:sz="0" w:space="0" w:color="auto"/>
          </w:divBdr>
        </w:div>
        <w:div w:id="251936452">
          <w:marLeft w:val="0"/>
          <w:marRight w:val="0"/>
          <w:marTop w:val="0"/>
          <w:marBottom w:val="0"/>
          <w:divBdr>
            <w:top w:val="none" w:sz="0" w:space="0" w:color="auto"/>
            <w:left w:val="none" w:sz="0" w:space="0" w:color="auto"/>
            <w:bottom w:val="none" w:sz="0" w:space="0" w:color="auto"/>
            <w:right w:val="none" w:sz="0" w:space="0" w:color="auto"/>
          </w:divBdr>
        </w:div>
        <w:div w:id="1868446629">
          <w:marLeft w:val="0"/>
          <w:marRight w:val="0"/>
          <w:marTop w:val="0"/>
          <w:marBottom w:val="0"/>
          <w:divBdr>
            <w:top w:val="none" w:sz="0" w:space="0" w:color="auto"/>
            <w:left w:val="none" w:sz="0" w:space="0" w:color="auto"/>
            <w:bottom w:val="none" w:sz="0" w:space="0" w:color="auto"/>
            <w:right w:val="none" w:sz="0" w:space="0" w:color="auto"/>
          </w:divBdr>
        </w:div>
        <w:div w:id="1202549088">
          <w:marLeft w:val="0"/>
          <w:marRight w:val="0"/>
          <w:marTop w:val="0"/>
          <w:marBottom w:val="0"/>
          <w:divBdr>
            <w:top w:val="none" w:sz="0" w:space="0" w:color="auto"/>
            <w:left w:val="none" w:sz="0" w:space="0" w:color="auto"/>
            <w:bottom w:val="none" w:sz="0" w:space="0" w:color="auto"/>
            <w:right w:val="none" w:sz="0" w:space="0" w:color="auto"/>
          </w:divBdr>
        </w:div>
        <w:div w:id="748383846">
          <w:marLeft w:val="0"/>
          <w:marRight w:val="0"/>
          <w:marTop w:val="0"/>
          <w:marBottom w:val="0"/>
          <w:divBdr>
            <w:top w:val="none" w:sz="0" w:space="0" w:color="auto"/>
            <w:left w:val="none" w:sz="0" w:space="0" w:color="auto"/>
            <w:bottom w:val="none" w:sz="0" w:space="0" w:color="auto"/>
            <w:right w:val="none" w:sz="0" w:space="0" w:color="auto"/>
          </w:divBdr>
        </w:div>
      </w:divsChild>
    </w:div>
    <w:div w:id="2053772599">
      <w:bodyDiv w:val="1"/>
      <w:marLeft w:val="0"/>
      <w:marRight w:val="0"/>
      <w:marTop w:val="0"/>
      <w:marBottom w:val="0"/>
      <w:divBdr>
        <w:top w:val="none" w:sz="0" w:space="0" w:color="auto"/>
        <w:left w:val="none" w:sz="0" w:space="0" w:color="auto"/>
        <w:bottom w:val="none" w:sz="0" w:space="0" w:color="auto"/>
        <w:right w:val="none" w:sz="0" w:space="0" w:color="auto"/>
      </w:divBdr>
    </w:div>
    <w:div w:id="2139104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hyperlink" Target="https://www.itu.int/dms_pub/itu-d/opb/tnd/D-TND-01-2020-PDF-S.pdf" TargetMode="External"/><Relationship Id="rId3" Type="http://schemas.openxmlformats.org/officeDocument/2006/relationships/styles" Target="styles.xml"/><Relationship Id="rId21" Type="http://schemas.openxmlformats.org/officeDocument/2006/relationships/image" Target="media/image16.png"/><Relationship Id="rId34"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20.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hyperlink" Target="https://www.gob.mx/cms/uploads/attachment/file/761984/Rumbo_a_una_Pol_tica_Industrial.pdf"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9.jpeg"/><Relationship Id="rId32" Type="http://schemas.openxmlformats.org/officeDocument/2006/relationships/hyperlink" Target="https://www.diputados.gob.mx/LeyesBiblio/pdf/CPEUM.pdf" TargetMode="Externa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hyperlink" Target="https://centromexico.digital/idde/2022" TargetMode="Externa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hyperlink" Target="https://www.dof.gob.mx/nota_detalle.php?codigo=5565599&amp;fecha=12/07/2019"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7.png"/><Relationship Id="rId27" Type="http://schemas.openxmlformats.org/officeDocument/2006/relationships/hyperlink" Target="https://www.cepal.org/es/publicaciones/48460-un-camino-digital-desarrollo-sostenible-america-latina-caribe" TargetMode="External"/><Relationship Id="rId30" Type="http://schemas.openxmlformats.org/officeDocument/2006/relationships/hyperlink" Target="http://campeche.inea.gob.mx/transparencia/f1-marco-normativo/PLAN%20ESTATAL%20DE%20DESARROLLO/Plan_Estatal_de_Desarrollo_2021-2027.pdf" TargetMode="External"/><Relationship Id="rId8"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E8FDE4-43B6-9B42-8F5C-2DEB1217A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1271</TotalTime>
  <Pages>66</Pages>
  <Words>19129</Words>
  <Characters>105214</Characters>
  <Application>Microsoft Office Word</Application>
  <DocSecurity>0</DocSecurity>
  <Lines>876</Lines>
  <Paragraphs>248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33</cp:revision>
  <dcterms:created xsi:type="dcterms:W3CDTF">2023-05-26T18:51:00Z</dcterms:created>
  <dcterms:modified xsi:type="dcterms:W3CDTF">2023-07-13T20:39:00Z</dcterms:modified>
</cp:coreProperties>
</file>